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C9" w:rsidRPr="00907EE4" w:rsidRDefault="001003C9" w:rsidP="00F542C6">
      <w:pPr>
        <w:spacing w:line="4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1003C9" w:rsidRPr="00907EE4" w:rsidRDefault="001003C9" w:rsidP="00F542C6">
      <w:pPr>
        <w:spacing w:line="4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1003C9" w:rsidRPr="00907EE4" w:rsidRDefault="001003C9" w:rsidP="00F542C6">
      <w:pPr>
        <w:spacing w:line="4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1003C9" w:rsidRPr="00907EE4" w:rsidRDefault="001003C9" w:rsidP="00F542C6">
      <w:pPr>
        <w:spacing w:line="4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1003C9" w:rsidRPr="00907EE4" w:rsidRDefault="001003C9" w:rsidP="00F542C6">
      <w:pPr>
        <w:spacing w:line="4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A52CA0" w:rsidRPr="00907EE4" w:rsidRDefault="00A52CA0" w:rsidP="00F542C6">
      <w:pPr>
        <w:spacing w:line="46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CC7197" w:rsidRPr="00907EE4" w:rsidRDefault="00CC7197" w:rsidP="00F542C6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214361" w:rsidRPr="00907EE4" w:rsidRDefault="00214361" w:rsidP="00F542C6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214361" w:rsidRPr="00907EE4" w:rsidRDefault="00214361" w:rsidP="00F542C6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p w:rsidR="00A52CA0" w:rsidRPr="00907EE4" w:rsidRDefault="00A52CA0" w:rsidP="00F542C6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  <w:r w:rsidRPr="00907EE4">
        <w:rPr>
          <w:rFonts w:ascii="仿宋_GB2312" w:eastAsia="仿宋_GB2312" w:hint="eastAsia"/>
          <w:sz w:val="28"/>
          <w:szCs w:val="28"/>
        </w:rPr>
        <w:t>校体</w:t>
      </w:r>
      <w:r w:rsidR="00485042" w:rsidRPr="00907EE4">
        <w:rPr>
          <w:rFonts w:ascii="仿宋_GB2312" w:eastAsia="仿宋_GB2312" w:hint="eastAsia"/>
          <w:sz w:val="28"/>
          <w:szCs w:val="28"/>
        </w:rPr>
        <w:t>[</w:t>
      </w:r>
      <w:r w:rsidRPr="00907EE4">
        <w:rPr>
          <w:rFonts w:ascii="仿宋_GB2312" w:eastAsia="仿宋_GB2312" w:hint="eastAsia"/>
          <w:sz w:val="28"/>
          <w:szCs w:val="28"/>
        </w:rPr>
        <w:t>20</w:t>
      </w:r>
      <w:r w:rsidR="00907EE4" w:rsidRPr="00907EE4">
        <w:rPr>
          <w:rFonts w:ascii="仿宋_GB2312" w:eastAsia="仿宋_GB2312" w:hint="eastAsia"/>
          <w:sz w:val="28"/>
          <w:szCs w:val="28"/>
        </w:rPr>
        <w:t>20</w:t>
      </w:r>
      <w:r w:rsidR="00485042" w:rsidRPr="00907EE4">
        <w:rPr>
          <w:rFonts w:ascii="仿宋_GB2312" w:eastAsia="仿宋_GB2312" w:hint="eastAsia"/>
          <w:sz w:val="28"/>
          <w:szCs w:val="28"/>
        </w:rPr>
        <w:t>]</w:t>
      </w:r>
      <w:r w:rsidR="00907EE4" w:rsidRPr="00907EE4">
        <w:rPr>
          <w:rFonts w:ascii="仿宋_GB2312" w:eastAsia="仿宋_GB2312" w:hint="eastAsia"/>
          <w:sz w:val="28"/>
          <w:szCs w:val="28"/>
        </w:rPr>
        <w:t>9</w:t>
      </w:r>
      <w:r w:rsidRPr="00907EE4">
        <w:rPr>
          <w:rFonts w:ascii="仿宋_GB2312" w:eastAsia="仿宋_GB2312" w:hint="eastAsia"/>
          <w:sz w:val="28"/>
          <w:szCs w:val="28"/>
        </w:rPr>
        <w:t>号</w:t>
      </w:r>
    </w:p>
    <w:p w:rsidR="0073582C" w:rsidRPr="00907EE4" w:rsidRDefault="0073582C" w:rsidP="00F542C6">
      <w:pPr>
        <w:spacing w:line="52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503675" w:rsidRPr="00907EE4" w:rsidRDefault="00503675" w:rsidP="00F542C6">
      <w:pPr>
        <w:jc w:val="center"/>
        <w:rPr>
          <w:rFonts w:ascii="仿宋_GB2312" w:eastAsia="仿宋_GB2312"/>
          <w:b/>
          <w:sz w:val="28"/>
          <w:szCs w:val="28"/>
        </w:rPr>
      </w:pPr>
    </w:p>
    <w:p w:rsidR="00E95A50" w:rsidRDefault="00240F47" w:rsidP="00240F47">
      <w:pPr>
        <w:widowControl/>
        <w:spacing w:line="337" w:lineRule="atLeast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 w:rsidRPr="00907EE4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关于印发福州大学各体育场馆管理暂行规定</w:t>
      </w:r>
    </w:p>
    <w:p w:rsidR="00240F47" w:rsidRPr="00907EE4" w:rsidRDefault="00294F4B" w:rsidP="00240F47">
      <w:pPr>
        <w:widowControl/>
        <w:spacing w:line="337" w:lineRule="atLeast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（</w:t>
      </w:r>
      <w:r w:rsidR="00E95A50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修订版</w:t>
      </w: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）</w:t>
      </w:r>
      <w:r w:rsidR="00240F47" w:rsidRPr="00907EE4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的通知</w:t>
      </w:r>
    </w:p>
    <w:p w:rsidR="00E95A50" w:rsidRDefault="00E95A50" w:rsidP="00E95A50">
      <w:pPr>
        <w:widowControl/>
        <w:spacing w:line="374" w:lineRule="atLeast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240F47" w:rsidRPr="00907EE4" w:rsidRDefault="00240F47" w:rsidP="00E95A50">
      <w:pPr>
        <w:widowControl/>
        <w:spacing w:line="374" w:lineRule="atLeast"/>
        <w:rPr>
          <w:rFonts w:ascii="仿宋_GB2312" w:eastAsia="仿宋_GB2312" w:hAnsi="宋体" w:cs="宋体"/>
          <w:kern w:val="0"/>
          <w:sz w:val="28"/>
          <w:szCs w:val="28"/>
        </w:rPr>
      </w:pPr>
      <w:r w:rsidRPr="00907EE4">
        <w:rPr>
          <w:rFonts w:ascii="仿宋_GB2312" w:eastAsia="仿宋_GB2312" w:hAnsiTheme="minorEastAsia" w:cs="宋体" w:hint="eastAsia"/>
          <w:kern w:val="0"/>
          <w:sz w:val="28"/>
          <w:szCs w:val="28"/>
        </w:rPr>
        <w:t>各学院，机关各部门、各单位：</w:t>
      </w:r>
    </w:p>
    <w:p w:rsidR="00240F47" w:rsidRPr="00907EE4" w:rsidRDefault="00240F47" w:rsidP="00E95A50">
      <w:pPr>
        <w:widowControl/>
        <w:spacing w:line="374" w:lineRule="atLeast"/>
        <w:ind w:firstLine="5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07EE4">
        <w:rPr>
          <w:rFonts w:ascii="仿宋_GB2312" w:eastAsia="仿宋_GB2312" w:hAnsiTheme="minorEastAsia" w:cs="宋体" w:hint="eastAsia"/>
          <w:kern w:val="0"/>
          <w:sz w:val="28"/>
          <w:szCs w:val="28"/>
        </w:rPr>
        <w:t>为</w:t>
      </w:r>
      <w:r w:rsidR="00E95A50">
        <w:rPr>
          <w:rFonts w:ascii="仿宋_GB2312" w:eastAsia="仿宋_GB2312" w:hAnsiTheme="minorEastAsia" w:cs="宋体" w:hint="eastAsia"/>
          <w:kern w:val="0"/>
          <w:sz w:val="28"/>
          <w:szCs w:val="28"/>
        </w:rPr>
        <w:t>进一步</w:t>
      </w:r>
      <w:r w:rsidRPr="00907EE4">
        <w:rPr>
          <w:rFonts w:ascii="仿宋_GB2312" w:eastAsia="仿宋_GB2312" w:hAnsiTheme="minorEastAsia" w:cs="宋体" w:hint="eastAsia"/>
          <w:kern w:val="0"/>
          <w:sz w:val="28"/>
          <w:szCs w:val="28"/>
        </w:rPr>
        <w:t>加强福州大学各体育场馆管理、开放工作，确保体育教学、训练和比赛顺利进行，同时满足</w:t>
      </w:r>
      <w:r w:rsidR="00E95A50">
        <w:rPr>
          <w:rFonts w:ascii="仿宋_GB2312" w:eastAsia="仿宋_GB2312" w:hAnsiTheme="minorEastAsia" w:cs="宋体" w:hint="eastAsia"/>
          <w:kern w:val="0"/>
          <w:sz w:val="28"/>
          <w:szCs w:val="28"/>
        </w:rPr>
        <w:t>学校大型活动和</w:t>
      </w:r>
      <w:r w:rsidRPr="00907EE4">
        <w:rPr>
          <w:rFonts w:ascii="仿宋_GB2312" w:eastAsia="仿宋_GB2312" w:hAnsiTheme="minorEastAsia" w:cs="宋体" w:hint="eastAsia"/>
          <w:kern w:val="0"/>
          <w:sz w:val="28"/>
          <w:szCs w:val="28"/>
        </w:rPr>
        <w:t>师生健身需要并确保安全，</w:t>
      </w:r>
      <w:r w:rsidR="00E95A50">
        <w:rPr>
          <w:rFonts w:ascii="仿宋_GB2312" w:eastAsia="仿宋_GB2312" w:hAnsiTheme="minorEastAsia" w:cs="宋体" w:hint="eastAsia"/>
          <w:kern w:val="0"/>
          <w:sz w:val="28"/>
          <w:szCs w:val="28"/>
        </w:rPr>
        <w:t>体育教学研究部对</w:t>
      </w:r>
      <w:r w:rsidRPr="00907EE4">
        <w:rPr>
          <w:rFonts w:ascii="仿宋_GB2312" w:eastAsia="仿宋_GB2312" w:hAnsiTheme="minorEastAsia" w:cs="宋体" w:hint="eastAsia"/>
          <w:kern w:val="0"/>
          <w:sz w:val="28"/>
          <w:szCs w:val="28"/>
        </w:rPr>
        <w:t>《福州大学综合体育馆（风雨操场）管理暂行规定》、《福州大学田径场管理暂行规定》、《福州大学网球馆管理暂行规定》、《福州大学游泳池管理暂行规定》、《福州大学篮球场、排球场管理暂行规定》和《</w:t>
      </w:r>
      <w:r w:rsidRPr="00907EE4">
        <w:rPr>
          <w:rFonts w:ascii="仿宋_GB2312" w:eastAsia="仿宋_GB2312" w:hAnsi="Calibri" w:cs="Calibri" w:hint="eastAsia"/>
          <w:spacing w:val="-4"/>
          <w:kern w:val="0"/>
          <w:sz w:val="28"/>
          <w:szCs w:val="28"/>
        </w:rPr>
        <w:t>福州大学网球场管理暂行规定》</w:t>
      </w:r>
      <w:r w:rsidR="00E95A50">
        <w:rPr>
          <w:rFonts w:ascii="仿宋_GB2312" w:eastAsia="仿宋_GB2312" w:hAnsi="Calibri" w:cs="Calibri" w:hint="eastAsia"/>
          <w:spacing w:val="-4"/>
          <w:kern w:val="0"/>
          <w:sz w:val="28"/>
          <w:szCs w:val="28"/>
        </w:rPr>
        <w:t>予以修订</w:t>
      </w:r>
      <w:r w:rsidRPr="00907EE4">
        <w:rPr>
          <w:rFonts w:ascii="仿宋_GB2312" w:eastAsia="仿宋_GB2312" w:hAnsiTheme="minorEastAsia" w:cs="宋体" w:hint="eastAsia"/>
          <w:kern w:val="0"/>
          <w:sz w:val="28"/>
          <w:szCs w:val="28"/>
        </w:rPr>
        <w:t>，从下发之日起执行</w:t>
      </w:r>
      <w:r w:rsidR="00E95A50">
        <w:rPr>
          <w:rFonts w:ascii="仿宋_GB2312" w:eastAsia="仿宋_GB2312" w:hAnsiTheme="minorEastAsia" w:cs="宋体" w:hint="eastAsia"/>
          <w:kern w:val="0"/>
          <w:sz w:val="28"/>
          <w:szCs w:val="28"/>
        </w:rPr>
        <w:t>（详见附件）</w:t>
      </w:r>
      <w:r w:rsidRPr="00907EE4">
        <w:rPr>
          <w:rFonts w:ascii="仿宋_GB2312" w:eastAsia="仿宋_GB2312" w:hAnsiTheme="minorEastAsia" w:cs="宋体" w:hint="eastAsia"/>
          <w:kern w:val="0"/>
          <w:sz w:val="28"/>
          <w:szCs w:val="28"/>
        </w:rPr>
        <w:t>。</w:t>
      </w:r>
    </w:p>
    <w:p w:rsidR="001F1FDD" w:rsidRDefault="001F1FDD" w:rsidP="00E95A50">
      <w:pPr>
        <w:widowControl/>
        <w:adjustRightInd w:val="0"/>
        <w:snapToGrid w:val="0"/>
        <w:spacing w:line="540" w:lineRule="exact"/>
        <w:ind w:firstLineChars="200" w:firstLine="544"/>
        <w:jc w:val="left"/>
        <w:rPr>
          <w:rFonts w:ascii="仿宋_GB2312" w:eastAsia="仿宋_GB2312"/>
          <w:spacing w:val="-4"/>
          <w:kern w:val="0"/>
          <w:sz w:val="28"/>
          <w:szCs w:val="28"/>
        </w:rPr>
      </w:pPr>
    </w:p>
    <w:p w:rsidR="00240F47" w:rsidRPr="00907EE4" w:rsidRDefault="00240F47" w:rsidP="00E95A50">
      <w:pPr>
        <w:widowControl/>
        <w:adjustRightInd w:val="0"/>
        <w:snapToGrid w:val="0"/>
        <w:spacing w:line="540" w:lineRule="exact"/>
        <w:ind w:firstLineChars="200" w:firstLine="544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kern w:val="0"/>
          <w:sz w:val="28"/>
          <w:szCs w:val="28"/>
        </w:rPr>
        <w:t>附件：</w:t>
      </w:r>
    </w:p>
    <w:p w:rsidR="00240F47" w:rsidRPr="00907EE4" w:rsidRDefault="00240F47" w:rsidP="00E95A50">
      <w:pPr>
        <w:widowControl/>
        <w:adjustRightInd w:val="0"/>
        <w:snapToGrid w:val="0"/>
        <w:spacing w:line="540" w:lineRule="exact"/>
        <w:ind w:firstLineChars="500" w:firstLine="13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kern w:val="0"/>
          <w:sz w:val="28"/>
          <w:szCs w:val="28"/>
        </w:rPr>
        <w:t>1.福州大学综合体育馆（风雨操场）管理暂行规定</w:t>
      </w:r>
    </w:p>
    <w:p w:rsidR="00240F47" w:rsidRPr="00907EE4" w:rsidRDefault="00240F47" w:rsidP="00E95A50">
      <w:pPr>
        <w:widowControl/>
        <w:adjustRightInd w:val="0"/>
        <w:snapToGrid w:val="0"/>
        <w:spacing w:line="540" w:lineRule="exact"/>
        <w:ind w:firstLineChars="500" w:firstLine="13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07EE4">
        <w:rPr>
          <w:rFonts w:ascii="仿宋_GB2312" w:eastAsia="仿宋_GB2312" w:hAnsi="宋体" w:cs="Calibri" w:hint="eastAsia"/>
          <w:spacing w:val="-4"/>
          <w:kern w:val="0"/>
          <w:sz w:val="28"/>
          <w:szCs w:val="28"/>
        </w:rPr>
        <w:t>2.福州大学田径场管理暂行规定</w:t>
      </w:r>
    </w:p>
    <w:p w:rsidR="00240F47" w:rsidRPr="00907EE4" w:rsidRDefault="00240F47" w:rsidP="00E95A50">
      <w:pPr>
        <w:widowControl/>
        <w:adjustRightInd w:val="0"/>
        <w:snapToGrid w:val="0"/>
        <w:spacing w:line="540" w:lineRule="exact"/>
        <w:ind w:firstLineChars="500" w:firstLine="13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07EE4">
        <w:rPr>
          <w:rFonts w:ascii="仿宋_GB2312" w:eastAsia="仿宋_GB2312" w:hAnsi="宋体" w:cs="Calibri" w:hint="eastAsia"/>
          <w:spacing w:val="-4"/>
          <w:kern w:val="0"/>
          <w:sz w:val="28"/>
          <w:szCs w:val="28"/>
        </w:rPr>
        <w:lastRenderedPageBreak/>
        <w:t>3.福州大学网球馆管理暂行规定</w:t>
      </w:r>
    </w:p>
    <w:p w:rsidR="00240F47" w:rsidRPr="00907EE4" w:rsidRDefault="00240F47" w:rsidP="00E95A50">
      <w:pPr>
        <w:widowControl/>
        <w:adjustRightInd w:val="0"/>
        <w:snapToGrid w:val="0"/>
        <w:spacing w:line="540" w:lineRule="exact"/>
        <w:ind w:firstLineChars="500" w:firstLine="13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07EE4">
        <w:rPr>
          <w:rFonts w:ascii="仿宋_GB2312" w:eastAsia="仿宋_GB2312" w:hAnsi="宋体" w:cs="Calibri" w:hint="eastAsia"/>
          <w:spacing w:val="-4"/>
          <w:kern w:val="0"/>
          <w:sz w:val="28"/>
          <w:szCs w:val="28"/>
        </w:rPr>
        <w:t>4.福州大学游泳池管理暂行规定</w:t>
      </w:r>
    </w:p>
    <w:p w:rsidR="00240F47" w:rsidRPr="00907EE4" w:rsidRDefault="00240F47" w:rsidP="00E95A50">
      <w:pPr>
        <w:widowControl/>
        <w:adjustRightInd w:val="0"/>
        <w:snapToGrid w:val="0"/>
        <w:spacing w:line="540" w:lineRule="exact"/>
        <w:ind w:firstLineChars="500" w:firstLine="13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07EE4">
        <w:rPr>
          <w:rFonts w:ascii="仿宋_GB2312" w:eastAsia="仿宋_GB2312" w:hAnsi="宋体" w:cs="Calibri" w:hint="eastAsia"/>
          <w:spacing w:val="-4"/>
          <w:kern w:val="0"/>
          <w:sz w:val="28"/>
          <w:szCs w:val="28"/>
        </w:rPr>
        <w:t>5.福州大学篮球场、排球场管理暂行规定</w:t>
      </w:r>
    </w:p>
    <w:p w:rsidR="00240F47" w:rsidRPr="00907EE4" w:rsidRDefault="00240F47" w:rsidP="00E95A50">
      <w:pPr>
        <w:widowControl/>
        <w:adjustRightInd w:val="0"/>
        <w:snapToGrid w:val="0"/>
        <w:spacing w:line="540" w:lineRule="exact"/>
        <w:ind w:firstLineChars="500" w:firstLine="13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07EE4">
        <w:rPr>
          <w:rFonts w:ascii="仿宋_GB2312" w:eastAsia="仿宋_GB2312" w:hAnsi="宋体" w:cs="Calibri" w:hint="eastAsia"/>
          <w:spacing w:val="-4"/>
          <w:kern w:val="0"/>
          <w:sz w:val="28"/>
          <w:szCs w:val="28"/>
        </w:rPr>
        <w:t>6.福州大学网球场管理暂行规定</w:t>
      </w:r>
    </w:p>
    <w:p w:rsidR="00240F47" w:rsidRPr="00907EE4" w:rsidRDefault="00240F47" w:rsidP="00E95A50">
      <w:pPr>
        <w:widowControl/>
        <w:adjustRightInd w:val="0"/>
        <w:snapToGrid w:val="0"/>
        <w:spacing w:line="374" w:lineRule="atLeast"/>
        <w:ind w:firstLineChars="1200" w:firstLine="3264"/>
        <w:jc w:val="left"/>
        <w:rPr>
          <w:rFonts w:ascii="仿宋_GB2312" w:eastAsia="仿宋_GB2312" w:hAnsi="Times New Roman" w:cs="Times New Roman"/>
          <w:spacing w:val="-4"/>
          <w:kern w:val="0"/>
          <w:sz w:val="28"/>
          <w:szCs w:val="28"/>
        </w:rPr>
      </w:pPr>
    </w:p>
    <w:p w:rsidR="00240F47" w:rsidRPr="00907EE4" w:rsidRDefault="00240F47" w:rsidP="00E95A50">
      <w:pPr>
        <w:widowControl/>
        <w:adjustRightInd w:val="0"/>
        <w:snapToGrid w:val="0"/>
        <w:spacing w:line="374" w:lineRule="atLeast"/>
        <w:ind w:firstLineChars="1200" w:firstLine="3264"/>
        <w:jc w:val="left"/>
        <w:rPr>
          <w:rFonts w:ascii="仿宋_GB2312" w:eastAsia="仿宋_GB2312"/>
          <w:spacing w:val="-4"/>
          <w:kern w:val="0"/>
          <w:sz w:val="28"/>
          <w:szCs w:val="28"/>
        </w:rPr>
      </w:pPr>
    </w:p>
    <w:p w:rsidR="00240F47" w:rsidRPr="00907EE4" w:rsidRDefault="00240F47" w:rsidP="00E95A50">
      <w:pPr>
        <w:widowControl/>
        <w:adjustRightInd w:val="0"/>
        <w:snapToGrid w:val="0"/>
        <w:spacing w:line="374" w:lineRule="atLeast"/>
        <w:ind w:firstLineChars="1200" w:firstLine="3264"/>
        <w:jc w:val="left"/>
        <w:rPr>
          <w:rFonts w:ascii="仿宋_GB2312" w:eastAsia="仿宋_GB2312"/>
          <w:spacing w:val="-4"/>
          <w:kern w:val="0"/>
          <w:sz w:val="28"/>
          <w:szCs w:val="28"/>
        </w:rPr>
      </w:pPr>
    </w:p>
    <w:p w:rsidR="00240F47" w:rsidRPr="00907EE4" w:rsidRDefault="00240F47" w:rsidP="00E95A50">
      <w:pPr>
        <w:widowControl/>
        <w:adjustRightInd w:val="0"/>
        <w:snapToGrid w:val="0"/>
        <w:spacing w:line="374" w:lineRule="atLeast"/>
        <w:ind w:firstLineChars="1400" w:firstLine="3808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kern w:val="0"/>
          <w:sz w:val="28"/>
          <w:szCs w:val="28"/>
        </w:rPr>
        <w:t>体育教学研究部</w:t>
      </w:r>
    </w:p>
    <w:p w:rsidR="00240F47" w:rsidRPr="00907EE4" w:rsidRDefault="00240F47" w:rsidP="00E95A50">
      <w:pPr>
        <w:widowControl/>
        <w:adjustRightInd w:val="0"/>
        <w:snapToGrid w:val="0"/>
        <w:spacing w:line="374" w:lineRule="atLeast"/>
        <w:ind w:firstLineChars="1400" w:firstLine="3808"/>
        <w:jc w:val="center"/>
        <w:rPr>
          <w:rFonts w:ascii="仿宋_GB2312" w:eastAsia="仿宋_GB2312" w:hAnsi="宋体"/>
          <w:spacing w:val="-4"/>
          <w:kern w:val="0"/>
          <w:sz w:val="28"/>
          <w:szCs w:val="28"/>
        </w:rPr>
      </w:pPr>
      <w:r w:rsidRPr="00907EE4">
        <w:rPr>
          <w:rFonts w:ascii="仿宋_GB2312" w:eastAsia="仿宋_GB2312" w:hAnsi="宋体" w:hint="eastAsia"/>
          <w:spacing w:val="-4"/>
          <w:kern w:val="0"/>
          <w:sz w:val="28"/>
          <w:szCs w:val="28"/>
        </w:rPr>
        <w:t>2018年12月3日</w:t>
      </w:r>
      <w:r w:rsidR="00685324" w:rsidRPr="00907EE4">
        <w:rPr>
          <w:rFonts w:ascii="仿宋_GB2312" w:eastAsia="仿宋_GB2312" w:hAnsi="宋体" w:hint="eastAsia"/>
          <w:spacing w:val="-4"/>
          <w:kern w:val="0"/>
          <w:sz w:val="28"/>
          <w:szCs w:val="28"/>
        </w:rPr>
        <w:t>制定</w:t>
      </w:r>
    </w:p>
    <w:p w:rsidR="00685324" w:rsidRPr="00907EE4" w:rsidRDefault="00685324" w:rsidP="00E95A50">
      <w:pPr>
        <w:widowControl/>
        <w:adjustRightInd w:val="0"/>
        <w:snapToGrid w:val="0"/>
        <w:spacing w:line="374" w:lineRule="atLeast"/>
        <w:ind w:firstLineChars="1400" w:firstLine="3808"/>
        <w:jc w:val="center"/>
        <w:rPr>
          <w:rFonts w:ascii="仿宋_GB2312" w:eastAsia="仿宋_GB2312" w:hAnsi="Times New Roman" w:cs="Times New Roman"/>
          <w:sz w:val="28"/>
          <w:szCs w:val="28"/>
        </w:rPr>
      </w:pPr>
      <w:r w:rsidRPr="00907EE4">
        <w:rPr>
          <w:rFonts w:ascii="仿宋_GB2312" w:eastAsia="仿宋_GB2312" w:hAnsi="宋体" w:hint="eastAsia"/>
          <w:spacing w:val="-4"/>
          <w:kern w:val="0"/>
          <w:sz w:val="28"/>
          <w:szCs w:val="28"/>
        </w:rPr>
        <w:t>2020年10月</w:t>
      </w:r>
      <w:r w:rsidR="00A5021E" w:rsidRPr="00907EE4">
        <w:rPr>
          <w:rFonts w:ascii="仿宋_GB2312" w:eastAsia="仿宋_GB2312" w:hAnsi="宋体" w:hint="eastAsia"/>
          <w:spacing w:val="-4"/>
          <w:kern w:val="0"/>
          <w:sz w:val="28"/>
          <w:szCs w:val="28"/>
        </w:rPr>
        <w:t>13</w:t>
      </w:r>
      <w:r w:rsidRPr="00907EE4">
        <w:rPr>
          <w:rFonts w:ascii="仿宋_GB2312" w:eastAsia="仿宋_GB2312" w:hAnsi="宋体" w:hint="eastAsia"/>
          <w:spacing w:val="-4"/>
          <w:kern w:val="0"/>
          <w:sz w:val="28"/>
          <w:szCs w:val="28"/>
        </w:rPr>
        <w:t>日修订</w:t>
      </w:r>
    </w:p>
    <w:p w:rsidR="00240F47" w:rsidRPr="00907EE4" w:rsidRDefault="00240F47" w:rsidP="00E95A50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08368B" w:rsidRPr="00907EE4" w:rsidRDefault="0008368B" w:rsidP="0008368B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  <w:r w:rsidRPr="00907EE4">
        <w:rPr>
          <w:rFonts w:ascii="仿宋_GB2312" w:eastAsia="仿宋_GB2312" w:hAnsi="黑体" w:hint="eastAsia"/>
          <w:spacing w:val="-4"/>
          <w:sz w:val="28"/>
          <w:szCs w:val="28"/>
        </w:rPr>
        <w:lastRenderedPageBreak/>
        <w:t>附件1</w:t>
      </w:r>
    </w:p>
    <w:p w:rsidR="0008368B" w:rsidRPr="00907EE4" w:rsidRDefault="0008368B" w:rsidP="0008368B">
      <w:pPr>
        <w:adjustRightInd w:val="0"/>
        <w:snapToGrid w:val="0"/>
        <w:rPr>
          <w:rFonts w:ascii="仿宋_GB2312" w:eastAsia="仿宋_GB2312" w:hAnsi="宋体"/>
          <w:spacing w:val="-4"/>
          <w:sz w:val="28"/>
          <w:szCs w:val="28"/>
        </w:rPr>
      </w:pPr>
    </w:p>
    <w:p w:rsidR="0008368B" w:rsidRPr="00907EE4" w:rsidRDefault="0008368B" w:rsidP="0008368B">
      <w:pPr>
        <w:pStyle w:val="a7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Style w:val="a8"/>
          <w:rFonts w:ascii="仿宋_GB2312" w:eastAsia="仿宋_GB2312"/>
          <w:sz w:val="36"/>
          <w:szCs w:val="36"/>
        </w:rPr>
      </w:pPr>
      <w:r w:rsidRPr="00907EE4">
        <w:rPr>
          <w:rStyle w:val="a8"/>
          <w:rFonts w:ascii="仿宋_GB2312" w:eastAsia="仿宋_GB2312" w:hint="eastAsia"/>
          <w:sz w:val="36"/>
          <w:szCs w:val="36"/>
        </w:rPr>
        <w:t>福州大学综合体育馆（风雨操场）管理暂行规定</w:t>
      </w:r>
    </w:p>
    <w:p w:rsidR="0008368B" w:rsidRPr="00907EE4" w:rsidRDefault="0008368B" w:rsidP="0008368B">
      <w:pPr>
        <w:pStyle w:val="a7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仿宋_GB2312" w:eastAsia="仿宋_GB2312"/>
          <w:sz w:val="28"/>
          <w:szCs w:val="28"/>
        </w:rPr>
      </w:pPr>
    </w:p>
    <w:p w:rsidR="0008368B" w:rsidRPr="00907EE4" w:rsidRDefault="0008368B" w:rsidP="0008368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一、福州大学综合体育馆（风雨操场）是学校开展体育教学、训练、比赛</w:t>
      </w:r>
      <w:r w:rsidR="004D718A" w:rsidRPr="00907EE4">
        <w:rPr>
          <w:rFonts w:ascii="仿宋_GB2312" w:eastAsia="仿宋_GB2312" w:hint="eastAsia"/>
          <w:spacing w:val="-4"/>
          <w:sz w:val="28"/>
          <w:szCs w:val="28"/>
        </w:rPr>
        <w:t>，举办大型活动和师生健身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的重要室内体育场馆，</w:t>
      </w:r>
      <w:r w:rsidR="004D718A" w:rsidRPr="00907EE4">
        <w:rPr>
          <w:rFonts w:ascii="仿宋_GB2312" w:eastAsia="仿宋_GB2312" w:hint="eastAsia"/>
          <w:spacing w:val="-4"/>
          <w:sz w:val="28"/>
          <w:szCs w:val="28"/>
        </w:rPr>
        <w:t>应优先保证教学、训练、比赛和学校大型活动的需要；在此前提下，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向全校师生免费开放。</w:t>
      </w:r>
    </w:p>
    <w:p w:rsidR="0008368B" w:rsidRPr="00907EE4" w:rsidRDefault="0008368B" w:rsidP="0008368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二、酗酒者和患有心脏病、传染性等疾病者，谢绝进入。入馆人员如因特殊情况需带入未成年人时，应履行好监护责任。禁止校外人员未经允许进入综合体育馆（风雨操场）。</w:t>
      </w:r>
    </w:p>
    <w:p w:rsidR="0008368B" w:rsidRPr="00907EE4" w:rsidRDefault="0008368B" w:rsidP="0008368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三、进入综合体育馆（风雨操场）各运动场所，必须穿平底胶鞋，严禁穿高跟鞋、皮鞋等对地板有损伤的鞋类；严禁任何人在运动场地内生火、吸烟、吐痰、吃口香糖、嚼槟榔，乱扔果皮纸屑、残杂物品，以确保场馆清洁卫生和消防安全。</w:t>
      </w:r>
    </w:p>
    <w:p w:rsidR="0008368B" w:rsidRPr="00907EE4" w:rsidRDefault="0008368B" w:rsidP="0008368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四、上课、参训学生，有特异体质或特殊疾病的，应提前报告教师，否则如发生意外，后果自负；健身的师生，也应充分认识自身健康状况，以避免发生意外。</w:t>
      </w:r>
    </w:p>
    <w:p w:rsidR="0008368B" w:rsidRPr="00907EE4" w:rsidRDefault="0008368B" w:rsidP="0008368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五、严禁在馆内高声谈笑、打架斗殴、追逐嬉戏等，自觉维护场馆正常秩序。</w:t>
      </w:r>
    </w:p>
    <w:p w:rsidR="0008368B" w:rsidRPr="00907EE4" w:rsidRDefault="0008368B" w:rsidP="0008368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六、严禁携带枪支、弹药、匕首、易燃易爆和有毒危险品进入综合体育馆（风雨操场），违者由公安机关依法处理。</w:t>
      </w:r>
    </w:p>
    <w:p w:rsidR="003F3595" w:rsidRPr="00907EE4" w:rsidRDefault="00A5392B" w:rsidP="003F359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七、</w:t>
      </w:r>
      <w:r w:rsidR="003F3595" w:rsidRPr="00907EE4">
        <w:rPr>
          <w:rFonts w:ascii="仿宋_GB2312" w:eastAsia="仿宋_GB2312" w:hint="eastAsia"/>
          <w:spacing w:val="-4"/>
          <w:sz w:val="28"/>
          <w:szCs w:val="28"/>
        </w:rPr>
        <w:t>借用器材必须履行审批</w:t>
      </w:r>
      <w:r>
        <w:rPr>
          <w:rFonts w:ascii="仿宋_GB2312" w:eastAsia="仿宋_GB2312" w:hint="eastAsia"/>
          <w:spacing w:val="-4"/>
          <w:sz w:val="28"/>
          <w:szCs w:val="28"/>
        </w:rPr>
        <w:t>手续；要切实爱护场馆内所有设施、器材：</w:t>
      </w:r>
      <w:r w:rsidR="003F3595" w:rsidRPr="00907EE4">
        <w:rPr>
          <w:rFonts w:ascii="仿宋_GB2312" w:eastAsia="仿宋_GB2312" w:hint="eastAsia"/>
          <w:spacing w:val="-4"/>
          <w:sz w:val="28"/>
          <w:szCs w:val="28"/>
        </w:rPr>
        <w:t>如有损坏和遗失，一律由</w:t>
      </w:r>
      <w:r>
        <w:rPr>
          <w:rFonts w:ascii="仿宋_GB2312" w:eastAsia="仿宋_GB2312" w:hint="eastAsia"/>
          <w:spacing w:val="-4"/>
          <w:sz w:val="28"/>
          <w:szCs w:val="28"/>
        </w:rPr>
        <w:t>借</w:t>
      </w:r>
      <w:r w:rsidR="004D718A" w:rsidRPr="00907EE4">
        <w:rPr>
          <w:rFonts w:ascii="仿宋_GB2312" w:eastAsia="仿宋_GB2312" w:hint="eastAsia"/>
          <w:spacing w:val="-4"/>
          <w:sz w:val="28"/>
          <w:szCs w:val="28"/>
        </w:rPr>
        <w:t>用人</w:t>
      </w:r>
      <w:r>
        <w:rPr>
          <w:rFonts w:ascii="仿宋_GB2312" w:eastAsia="仿宋_GB2312" w:hint="eastAsia"/>
          <w:spacing w:val="-4"/>
          <w:sz w:val="28"/>
          <w:szCs w:val="28"/>
        </w:rPr>
        <w:t>或借用单位</w:t>
      </w:r>
      <w:r w:rsidR="00C33288">
        <w:rPr>
          <w:rFonts w:ascii="仿宋_GB2312" w:eastAsia="仿宋_GB2312" w:hint="eastAsia"/>
          <w:spacing w:val="-4"/>
          <w:sz w:val="28"/>
          <w:szCs w:val="28"/>
        </w:rPr>
        <w:t>恢复原状或</w:t>
      </w:r>
      <w:r w:rsidR="003F3595" w:rsidRPr="00907EE4">
        <w:rPr>
          <w:rFonts w:ascii="仿宋_GB2312" w:eastAsia="仿宋_GB2312" w:hint="eastAsia"/>
          <w:spacing w:val="-4"/>
          <w:sz w:val="28"/>
          <w:szCs w:val="28"/>
        </w:rPr>
        <w:t>照价赔偿。</w:t>
      </w:r>
    </w:p>
    <w:p w:rsidR="003F3595" w:rsidRPr="00907EE4" w:rsidRDefault="003F3595" w:rsidP="003F3595">
      <w:pPr>
        <w:spacing w:line="520" w:lineRule="exact"/>
        <w:ind w:firstLineChars="200" w:firstLine="544"/>
        <w:rPr>
          <w:rFonts w:ascii="仿宋_GB2312" w:eastAsia="仿宋_GB2312" w:hAnsi="宋体" w:cs="宋体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八、在保证体育教学、训练、竞赛和学校大型活动的前提下，可少量供校内外单位自愿有偿借用风雨操场</w:t>
      </w:r>
      <w:r w:rsidR="001F3DE1" w:rsidRPr="00907EE4">
        <w:rPr>
          <w:rFonts w:ascii="仿宋_GB2312" w:eastAsia="仿宋_GB2312" w:hint="eastAsia"/>
          <w:spacing w:val="-4"/>
          <w:sz w:val="28"/>
          <w:szCs w:val="28"/>
        </w:rPr>
        <w:t>内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的篮球</w:t>
      </w:r>
      <w:r w:rsidR="001F3DE1" w:rsidRPr="00907EE4">
        <w:rPr>
          <w:rFonts w:ascii="仿宋_GB2312" w:eastAsia="仿宋_GB2312" w:hint="eastAsia"/>
          <w:spacing w:val="-4"/>
          <w:sz w:val="28"/>
          <w:szCs w:val="28"/>
        </w:rPr>
        <w:t>馆</w:t>
      </w:r>
      <w:r w:rsidR="000871E4">
        <w:rPr>
          <w:rFonts w:ascii="仿宋_GB2312" w:eastAsia="仿宋_GB2312" w:hAnsi="宋体" w:cs="宋体" w:hint="eastAsia"/>
          <w:sz w:val="28"/>
          <w:szCs w:val="28"/>
        </w:rPr>
        <w:t>（</w:t>
      </w:r>
      <w:r w:rsidR="007E00F9" w:rsidRPr="00DF5548">
        <w:rPr>
          <w:rFonts w:ascii="仿宋_GB2312" w:eastAsia="仿宋_GB2312" w:hAnsi="宋体" w:hint="eastAsia"/>
          <w:bCs/>
          <w:sz w:val="28"/>
          <w:szCs w:val="28"/>
        </w:rPr>
        <w:t>具体标准</w:t>
      </w:r>
      <w:r w:rsidR="007E00F9">
        <w:rPr>
          <w:rFonts w:ascii="仿宋_GB2312" w:eastAsia="仿宋_GB2312" w:hAnsi="宋体" w:hint="eastAsia"/>
          <w:bCs/>
          <w:sz w:val="28"/>
          <w:szCs w:val="28"/>
        </w:rPr>
        <w:t>由部党政联席会议确定，</w:t>
      </w:r>
      <w:proofErr w:type="gramStart"/>
      <w:r w:rsidR="007E00F9">
        <w:rPr>
          <w:rFonts w:ascii="仿宋_GB2312" w:eastAsia="仿宋_GB2312" w:hAnsi="宋体" w:hint="eastAsia"/>
          <w:bCs/>
          <w:sz w:val="28"/>
          <w:szCs w:val="28"/>
        </w:rPr>
        <w:t>并报校计财</w:t>
      </w:r>
      <w:proofErr w:type="gramEnd"/>
      <w:r w:rsidR="007E00F9">
        <w:rPr>
          <w:rFonts w:ascii="仿宋_GB2312" w:eastAsia="仿宋_GB2312" w:hAnsi="宋体" w:hint="eastAsia"/>
          <w:bCs/>
          <w:sz w:val="28"/>
          <w:szCs w:val="28"/>
        </w:rPr>
        <w:t>处备案；如有需要，</w:t>
      </w:r>
      <w:r w:rsidR="007E00F9" w:rsidRPr="00DF5548">
        <w:rPr>
          <w:rFonts w:ascii="仿宋_GB2312" w:eastAsia="仿宋_GB2312" w:hAnsi="宋体" w:hint="eastAsia"/>
          <w:bCs/>
          <w:sz w:val="28"/>
          <w:szCs w:val="28"/>
        </w:rPr>
        <w:t>请</w:t>
      </w:r>
      <w:r w:rsidR="007E00F9">
        <w:rPr>
          <w:rFonts w:ascii="仿宋_GB2312" w:eastAsia="仿宋_GB2312" w:hAnsi="宋体" w:hint="eastAsia"/>
          <w:bCs/>
          <w:sz w:val="28"/>
          <w:szCs w:val="28"/>
        </w:rPr>
        <w:t>详</w:t>
      </w:r>
      <w:proofErr w:type="gramStart"/>
      <w:r w:rsidR="007E00F9" w:rsidRPr="00DF5548">
        <w:rPr>
          <w:rFonts w:ascii="仿宋_GB2312" w:eastAsia="仿宋_GB2312" w:hAnsi="宋体" w:hint="eastAsia"/>
          <w:bCs/>
          <w:sz w:val="28"/>
          <w:szCs w:val="28"/>
        </w:rPr>
        <w:t>询</w:t>
      </w:r>
      <w:proofErr w:type="gramEnd"/>
      <w:r w:rsidR="007E00F9" w:rsidRPr="00DF5548">
        <w:rPr>
          <w:rFonts w:ascii="仿宋_GB2312" w:eastAsia="仿宋_GB2312" w:hAnsi="宋体" w:hint="eastAsia"/>
          <w:bCs/>
          <w:sz w:val="28"/>
          <w:szCs w:val="28"/>
        </w:rPr>
        <w:t>体育教学研究部</w:t>
      </w:r>
      <w:r w:rsidR="007E00F9">
        <w:rPr>
          <w:rFonts w:ascii="仿宋_GB2312" w:eastAsia="仿宋_GB2312" w:hAnsi="宋体" w:hint="eastAsia"/>
          <w:bCs/>
          <w:sz w:val="28"/>
          <w:szCs w:val="28"/>
        </w:rPr>
        <w:t>或校计财处</w:t>
      </w:r>
      <w:r w:rsidR="007E00F9" w:rsidRPr="00DF5548">
        <w:rPr>
          <w:rFonts w:ascii="仿宋_GB2312" w:eastAsia="仿宋_GB2312" w:hAnsi="宋体" w:hint="eastAsia"/>
          <w:bCs/>
          <w:sz w:val="28"/>
          <w:szCs w:val="28"/>
        </w:rPr>
        <w:t>）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。</w:t>
      </w:r>
      <w:r w:rsidRPr="00907EE4">
        <w:rPr>
          <w:rFonts w:ascii="仿宋_GB2312" w:eastAsia="仿宋_GB2312" w:hAnsi="宋体" w:cs="宋体" w:hint="eastAsia"/>
          <w:sz w:val="28"/>
          <w:szCs w:val="28"/>
        </w:rPr>
        <w:t>使用单位一般应提前一周，从体育教学研究部网站下载、填写《</w:t>
      </w:r>
      <w:r w:rsidRPr="00907EE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福州大学体育场馆使用申请表</w:t>
      </w:r>
      <w:r w:rsidRPr="00907EE4">
        <w:rPr>
          <w:rFonts w:ascii="仿宋_GB2312" w:eastAsia="仿宋_GB2312" w:hAnsi="宋体" w:cs="宋体" w:hint="eastAsia"/>
          <w:sz w:val="28"/>
          <w:szCs w:val="28"/>
        </w:rPr>
        <w:t>》，由单位负责人签字</w:t>
      </w:r>
      <w:r w:rsidRPr="00907EE4">
        <w:rPr>
          <w:rFonts w:ascii="仿宋_GB2312" w:eastAsia="仿宋_GB2312" w:hAnsi="宋体" w:cs="宋体" w:hint="eastAsia"/>
          <w:sz w:val="28"/>
          <w:szCs w:val="28"/>
        </w:rPr>
        <w:lastRenderedPageBreak/>
        <w:t>并加盖公章后交体育教学研究部，以便统筹安排。</w:t>
      </w:r>
    </w:p>
    <w:p w:rsidR="003F3595" w:rsidRPr="00907EE4" w:rsidRDefault="003F3595" w:rsidP="003F359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 w:hAnsi="微软雅黑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九、借用综合体育馆（风雨操场）举办各种活动的单位和人员，必须严格遵守相关管理规定，切实做好安全防范工作</w:t>
      </w:r>
      <w:r w:rsidR="00A5021E" w:rsidRPr="00907EE4">
        <w:rPr>
          <w:rFonts w:ascii="仿宋_GB2312" w:eastAsia="仿宋_GB2312" w:hint="eastAsia"/>
          <w:spacing w:val="-4"/>
          <w:sz w:val="28"/>
          <w:szCs w:val="28"/>
        </w:rPr>
        <w:t>。</w:t>
      </w:r>
      <w:r w:rsidRPr="00907EE4">
        <w:rPr>
          <w:rFonts w:ascii="仿宋_GB2312" w:eastAsia="仿宋_GB2312" w:hAnsi="微软雅黑" w:hint="eastAsia"/>
          <w:sz w:val="28"/>
          <w:szCs w:val="28"/>
        </w:rPr>
        <w:t>疫情期间，还</w:t>
      </w:r>
      <w:r w:rsidR="00822BCE" w:rsidRPr="00907EE4">
        <w:rPr>
          <w:rFonts w:ascii="仿宋_GB2312" w:eastAsia="仿宋_GB2312" w:hAnsi="微软雅黑" w:hint="eastAsia"/>
          <w:sz w:val="28"/>
          <w:szCs w:val="28"/>
        </w:rPr>
        <w:t>应</w:t>
      </w:r>
      <w:r w:rsidRPr="00907EE4">
        <w:rPr>
          <w:rFonts w:ascii="仿宋_GB2312" w:eastAsia="仿宋_GB2312" w:hAnsi="微软雅黑" w:hint="eastAsia"/>
          <w:sz w:val="28"/>
          <w:szCs w:val="28"/>
        </w:rPr>
        <w:t>做好</w:t>
      </w:r>
      <w:r w:rsidR="00822BCE" w:rsidRPr="00907EE4">
        <w:rPr>
          <w:rFonts w:ascii="仿宋_GB2312" w:eastAsia="仿宋_GB2312" w:hAnsi="微软雅黑" w:hint="eastAsia"/>
          <w:sz w:val="28"/>
          <w:szCs w:val="28"/>
        </w:rPr>
        <w:t>有关</w:t>
      </w:r>
      <w:r w:rsidR="00A5021E" w:rsidRPr="00907EE4">
        <w:rPr>
          <w:rFonts w:ascii="仿宋_GB2312" w:eastAsia="仿宋_GB2312" w:hAnsi="微软雅黑" w:hint="eastAsia"/>
          <w:sz w:val="28"/>
          <w:szCs w:val="28"/>
        </w:rPr>
        <w:t>防控工作</w:t>
      </w:r>
      <w:r w:rsidRPr="00907EE4">
        <w:rPr>
          <w:rFonts w:ascii="仿宋_GB2312" w:eastAsia="仿宋_GB2312" w:hAnsi="微软雅黑" w:hint="eastAsia"/>
          <w:sz w:val="28"/>
          <w:szCs w:val="28"/>
        </w:rPr>
        <w:t>。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违者，体育部管理人员有权勒令其立即停止活动。因使用单位组织、安全工作不</w:t>
      </w:r>
      <w:r w:rsidR="001A6499" w:rsidRPr="00907EE4">
        <w:rPr>
          <w:rFonts w:ascii="仿宋_GB2312" w:eastAsia="仿宋_GB2312" w:hint="eastAsia"/>
          <w:spacing w:val="-4"/>
          <w:sz w:val="28"/>
          <w:szCs w:val="28"/>
        </w:rPr>
        <w:t>当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而引发意外事故的，一切责任由使用单位自</w:t>
      </w:r>
      <w:r w:rsidR="00A5021E" w:rsidRPr="00907EE4">
        <w:rPr>
          <w:rFonts w:ascii="仿宋_GB2312" w:eastAsia="仿宋_GB2312" w:hint="eastAsia"/>
          <w:spacing w:val="-4"/>
          <w:sz w:val="28"/>
          <w:szCs w:val="28"/>
        </w:rPr>
        <w:t>行承担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。</w:t>
      </w: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EF4EF0" w:rsidRPr="00907EE4" w:rsidRDefault="00EF4EF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4D718A" w:rsidRPr="00907EE4" w:rsidRDefault="004D718A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4D718A" w:rsidRPr="00907EE4" w:rsidRDefault="004D718A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4D718A" w:rsidRPr="00907EE4" w:rsidRDefault="004D718A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4D718A" w:rsidRPr="00907EE4" w:rsidRDefault="004D718A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4D718A" w:rsidRPr="00907EE4" w:rsidRDefault="004D718A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4D718A" w:rsidRPr="00907EE4" w:rsidRDefault="004D718A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91758F" w:rsidRPr="00907EE4" w:rsidRDefault="0091758F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  <w:r w:rsidRPr="00907EE4">
        <w:rPr>
          <w:rFonts w:ascii="仿宋_GB2312" w:eastAsia="仿宋_GB2312" w:hAnsi="黑体" w:hint="eastAsia"/>
          <w:spacing w:val="-4"/>
          <w:sz w:val="28"/>
          <w:szCs w:val="28"/>
        </w:rPr>
        <w:lastRenderedPageBreak/>
        <w:t>附件2</w:t>
      </w:r>
    </w:p>
    <w:p w:rsidR="00240F47" w:rsidRPr="00907EE4" w:rsidRDefault="00240F47" w:rsidP="00240F47">
      <w:pPr>
        <w:adjustRightInd w:val="0"/>
        <w:snapToGrid w:val="0"/>
        <w:jc w:val="center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E95A50" w:rsidRDefault="00240F47" w:rsidP="00240F47">
      <w:pPr>
        <w:pStyle w:val="a7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仿宋_GB2312" w:eastAsia="仿宋_GB2312"/>
          <w:sz w:val="36"/>
          <w:szCs w:val="36"/>
        </w:rPr>
      </w:pPr>
      <w:r w:rsidRPr="00907EE4">
        <w:rPr>
          <w:rStyle w:val="a8"/>
          <w:rFonts w:ascii="仿宋_GB2312" w:eastAsia="仿宋_GB2312" w:hint="eastAsia"/>
          <w:sz w:val="36"/>
          <w:szCs w:val="36"/>
        </w:rPr>
        <w:t>福州大学田径场管理暂行规定</w:t>
      </w:r>
    </w:p>
    <w:p w:rsidR="00240F47" w:rsidRPr="00907EE4" w:rsidRDefault="00240F47" w:rsidP="00240F47">
      <w:pPr>
        <w:pStyle w:val="a7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仿宋_GB2312" w:eastAsia="仿宋_GB2312"/>
          <w:sz w:val="28"/>
          <w:szCs w:val="28"/>
        </w:rPr>
      </w:pPr>
    </w:p>
    <w:p w:rsidR="004D718A" w:rsidRPr="00907EE4" w:rsidRDefault="004D718A" w:rsidP="004D718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一、福州大学田径场是学校开展田径教学、训练、比赛，举办大型活动和师生</w:t>
      </w:r>
      <w:r w:rsidR="0091758F" w:rsidRPr="00907EE4">
        <w:rPr>
          <w:rFonts w:ascii="仿宋_GB2312" w:eastAsia="仿宋_GB2312" w:hint="eastAsia"/>
          <w:spacing w:val="-4"/>
          <w:sz w:val="28"/>
          <w:szCs w:val="28"/>
        </w:rPr>
        <w:t>健身的重要</w:t>
      </w:r>
      <w:proofErr w:type="gramStart"/>
      <w:r w:rsidR="0091758F" w:rsidRPr="00907EE4">
        <w:rPr>
          <w:rFonts w:ascii="仿宋_GB2312" w:eastAsia="仿宋_GB2312" w:hint="eastAsia"/>
          <w:spacing w:val="-4"/>
          <w:sz w:val="28"/>
          <w:szCs w:val="28"/>
        </w:rPr>
        <w:t>室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外育</w:t>
      </w:r>
      <w:proofErr w:type="gramEnd"/>
      <w:r w:rsidRPr="00907EE4">
        <w:rPr>
          <w:rFonts w:ascii="仿宋_GB2312" w:eastAsia="仿宋_GB2312" w:hint="eastAsia"/>
          <w:spacing w:val="-4"/>
          <w:sz w:val="28"/>
          <w:szCs w:val="28"/>
        </w:rPr>
        <w:t>场所，应优先保证体育教学、训练、比赛和学校大型活动的需要；在此前提下，向全校师生免费开放。</w:t>
      </w:r>
    </w:p>
    <w:p w:rsidR="00240F47" w:rsidRPr="00907EE4" w:rsidRDefault="00240F47" w:rsidP="00EF4EF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二、酗酒者和患有心脏病、传染性等疾病者，谢绝进入。入场人员如因特殊情况需带入未成年人时，应履行好监护责任。禁止校外人员未经允许进入田径场；否则，如发生意外，后果自负。</w:t>
      </w:r>
    </w:p>
    <w:p w:rsidR="00240F47" w:rsidRPr="00907EE4" w:rsidRDefault="00240F47" w:rsidP="00EF4EF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三、严禁任何人在运动场地内生火、吸烟、吐痰、吃口香糖、嚼槟榔，乱扔果皮纸屑、残杂物品等，以确保清洁卫生和消防安全。</w:t>
      </w:r>
    </w:p>
    <w:p w:rsidR="00240F47" w:rsidRPr="00907EE4" w:rsidRDefault="00240F47" w:rsidP="00EF4EF0">
      <w:pPr>
        <w:adjustRightInd w:val="0"/>
        <w:snapToGrid w:val="0"/>
        <w:spacing w:line="540" w:lineRule="exact"/>
        <w:ind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 w:rsidRPr="00907EE4">
        <w:rPr>
          <w:rFonts w:ascii="仿宋_GB2312" w:eastAsia="仿宋_GB2312" w:hAnsi="宋体" w:hint="eastAsia"/>
          <w:spacing w:val="-4"/>
          <w:sz w:val="28"/>
          <w:szCs w:val="28"/>
        </w:rPr>
        <w:t>四、上课、参训学生，有特异体质或特殊疾病的学生，应提前报告教师，否则如发生意外，后果自负；健身的师生，也应充分认识自身健康状况，以避免发生意外。</w:t>
      </w:r>
    </w:p>
    <w:p w:rsidR="00240F47" w:rsidRPr="00907EE4" w:rsidRDefault="00240F47" w:rsidP="00EF4EF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五、严禁在场内高声谈笑、打架斗殴、追逐嬉戏等，自觉维护田径场正常秩序。</w:t>
      </w:r>
    </w:p>
    <w:p w:rsidR="00240F47" w:rsidRPr="00907EE4" w:rsidRDefault="00240F47" w:rsidP="00EF4EF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六、严禁携带枪支、弹药、匕首、易燃易爆和有毒危险品进入田径场，违者由公安机关依法处理。</w:t>
      </w:r>
    </w:p>
    <w:p w:rsidR="00240F47" w:rsidRPr="00907EE4" w:rsidRDefault="00240F47" w:rsidP="00EF4EF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七、借用器材必须履行审批</w:t>
      </w:r>
      <w:r w:rsidR="00FC7F60">
        <w:rPr>
          <w:rFonts w:ascii="仿宋_GB2312" w:eastAsia="仿宋_GB2312" w:hint="eastAsia"/>
          <w:spacing w:val="-4"/>
          <w:sz w:val="28"/>
          <w:szCs w:val="28"/>
        </w:rPr>
        <w:t>手续；要切实爱护田径场内所有设施、器材：如有损坏和遗失，一律由借用人或借用单位</w:t>
      </w:r>
      <w:r w:rsidR="007A5C23">
        <w:rPr>
          <w:rFonts w:ascii="仿宋_GB2312" w:eastAsia="仿宋_GB2312" w:hint="eastAsia"/>
          <w:spacing w:val="-4"/>
          <w:sz w:val="28"/>
          <w:szCs w:val="28"/>
        </w:rPr>
        <w:t>恢复原状或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照价赔偿。</w:t>
      </w:r>
    </w:p>
    <w:p w:rsidR="00240F47" w:rsidRPr="00907EE4" w:rsidRDefault="00240F47" w:rsidP="00EF4EF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八、使用相关体育设施和器材时，务必自行做好安全防范工作，以避免发生意外；否则，后果自负。</w:t>
      </w:r>
    </w:p>
    <w:p w:rsidR="001F3DE1" w:rsidRPr="00907EE4" w:rsidRDefault="00891C4F" w:rsidP="001F3DE1">
      <w:pPr>
        <w:spacing w:line="520" w:lineRule="exact"/>
        <w:ind w:firstLineChars="200" w:firstLine="544"/>
        <w:rPr>
          <w:rFonts w:ascii="仿宋_GB2312" w:eastAsia="仿宋_GB2312" w:hAnsi="宋体" w:cs="宋体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九、</w:t>
      </w:r>
      <w:r w:rsidR="00561D0B" w:rsidRPr="00907EE4">
        <w:rPr>
          <w:rFonts w:ascii="仿宋_GB2312" w:eastAsia="仿宋_GB2312" w:hint="eastAsia"/>
          <w:spacing w:val="-4"/>
          <w:sz w:val="28"/>
          <w:szCs w:val="28"/>
        </w:rPr>
        <w:t>田径场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在保证体育教学、训练、</w:t>
      </w:r>
      <w:r w:rsidR="0034696C" w:rsidRPr="00907EE4">
        <w:rPr>
          <w:rFonts w:ascii="仿宋_GB2312" w:eastAsia="仿宋_GB2312" w:hint="eastAsia"/>
          <w:spacing w:val="-4"/>
          <w:sz w:val="28"/>
          <w:szCs w:val="28"/>
        </w:rPr>
        <w:t>竞赛和学校大型活动的前提下，可少量供校外单位自愿有偿</w:t>
      </w:r>
      <w:r w:rsidR="00561D0B" w:rsidRPr="00907EE4">
        <w:rPr>
          <w:rFonts w:ascii="仿宋_GB2312" w:eastAsia="仿宋_GB2312" w:hint="eastAsia"/>
          <w:spacing w:val="-4"/>
          <w:sz w:val="28"/>
          <w:szCs w:val="28"/>
        </w:rPr>
        <w:t>使用</w:t>
      </w:r>
      <w:r w:rsidR="00294206">
        <w:rPr>
          <w:rFonts w:ascii="仿宋_GB2312" w:eastAsia="仿宋_GB2312" w:hAnsi="宋体" w:cs="宋体" w:hint="eastAsia"/>
          <w:sz w:val="28"/>
          <w:szCs w:val="28"/>
        </w:rPr>
        <w:t>（</w:t>
      </w:r>
      <w:r w:rsidR="00294206" w:rsidRPr="00DF5548">
        <w:rPr>
          <w:rFonts w:ascii="仿宋_GB2312" w:eastAsia="仿宋_GB2312" w:hAnsi="宋体" w:hint="eastAsia"/>
          <w:bCs/>
          <w:sz w:val="28"/>
          <w:szCs w:val="28"/>
        </w:rPr>
        <w:t>具体标准</w:t>
      </w:r>
      <w:r w:rsidR="00294206">
        <w:rPr>
          <w:rFonts w:ascii="仿宋_GB2312" w:eastAsia="仿宋_GB2312" w:hAnsi="宋体" w:hint="eastAsia"/>
          <w:bCs/>
          <w:sz w:val="28"/>
          <w:szCs w:val="28"/>
        </w:rPr>
        <w:t>由部党政联席会议确定，</w:t>
      </w:r>
      <w:proofErr w:type="gramStart"/>
      <w:r w:rsidR="00294206">
        <w:rPr>
          <w:rFonts w:ascii="仿宋_GB2312" w:eastAsia="仿宋_GB2312" w:hAnsi="宋体" w:hint="eastAsia"/>
          <w:bCs/>
          <w:sz w:val="28"/>
          <w:szCs w:val="28"/>
        </w:rPr>
        <w:t>并报校计财</w:t>
      </w:r>
      <w:proofErr w:type="gramEnd"/>
      <w:r w:rsidR="00294206">
        <w:rPr>
          <w:rFonts w:ascii="仿宋_GB2312" w:eastAsia="仿宋_GB2312" w:hAnsi="宋体" w:hint="eastAsia"/>
          <w:bCs/>
          <w:sz w:val="28"/>
          <w:szCs w:val="28"/>
        </w:rPr>
        <w:t>处备案；如有需要，</w:t>
      </w:r>
      <w:r w:rsidR="00294206" w:rsidRPr="00DF5548">
        <w:rPr>
          <w:rFonts w:ascii="仿宋_GB2312" w:eastAsia="仿宋_GB2312" w:hAnsi="宋体" w:hint="eastAsia"/>
          <w:bCs/>
          <w:sz w:val="28"/>
          <w:szCs w:val="28"/>
        </w:rPr>
        <w:t>请</w:t>
      </w:r>
      <w:r w:rsidR="00294206">
        <w:rPr>
          <w:rFonts w:ascii="仿宋_GB2312" w:eastAsia="仿宋_GB2312" w:hAnsi="宋体" w:hint="eastAsia"/>
          <w:bCs/>
          <w:sz w:val="28"/>
          <w:szCs w:val="28"/>
        </w:rPr>
        <w:t>详</w:t>
      </w:r>
      <w:proofErr w:type="gramStart"/>
      <w:r w:rsidR="00294206" w:rsidRPr="00DF5548">
        <w:rPr>
          <w:rFonts w:ascii="仿宋_GB2312" w:eastAsia="仿宋_GB2312" w:hAnsi="宋体" w:hint="eastAsia"/>
          <w:bCs/>
          <w:sz w:val="28"/>
          <w:szCs w:val="28"/>
        </w:rPr>
        <w:t>询</w:t>
      </w:r>
      <w:proofErr w:type="gramEnd"/>
      <w:r w:rsidR="00294206" w:rsidRPr="00DF5548">
        <w:rPr>
          <w:rFonts w:ascii="仿宋_GB2312" w:eastAsia="仿宋_GB2312" w:hAnsi="宋体" w:hint="eastAsia"/>
          <w:bCs/>
          <w:sz w:val="28"/>
          <w:szCs w:val="28"/>
        </w:rPr>
        <w:t>体育教学研究部</w:t>
      </w:r>
      <w:r w:rsidR="00294206">
        <w:rPr>
          <w:rFonts w:ascii="仿宋_GB2312" w:eastAsia="仿宋_GB2312" w:hAnsi="宋体" w:hint="eastAsia"/>
          <w:bCs/>
          <w:sz w:val="28"/>
          <w:szCs w:val="28"/>
        </w:rPr>
        <w:t>或校计财处</w:t>
      </w:r>
      <w:r w:rsidR="00294206" w:rsidRPr="00DF5548">
        <w:rPr>
          <w:rFonts w:ascii="仿宋_GB2312" w:eastAsia="仿宋_GB2312" w:hAnsi="宋体" w:hint="eastAsia"/>
          <w:bCs/>
          <w:sz w:val="28"/>
          <w:szCs w:val="28"/>
        </w:rPr>
        <w:t>）</w:t>
      </w:r>
      <w:r w:rsidR="00DE7404" w:rsidRPr="00907EE4">
        <w:rPr>
          <w:rFonts w:ascii="仿宋_GB2312" w:eastAsia="仿宋_GB2312" w:hint="eastAsia"/>
          <w:spacing w:val="-4"/>
          <w:sz w:val="28"/>
          <w:szCs w:val="28"/>
        </w:rPr>
        <w:t>。</w:t>
      </w:r>
      <w:r w:rsidR="001F3DE1" w:rsidRPr="00907EE4">
        <w:rPr>
          <w:rFonts w:ascii="仿宋_GB2312" w:eastAsia="仿宋_GB2312" w:hAnsi="宋体" w:cs="宋体" w:hint="eastAsia"/>
          <w:sz w:val="28"/>
          <w:szCs w:val="28"/>
        </w:rPr>
        <w:t>使用单位一般应提前一周，从体育教学研究部网站下载、填写《</w:t>
      </w:r>
      <w:r w:rsidR="001F3DE1" w:rsidRPr="00907EE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宏晖馆使用申请表</w:t>
      </w:r>
      <w:r w:rsidR="001F3DE1" w:rsidRPr="00907EE4">
        <w:rPr>
          <w:rFonts w:ascii="仿宋_GB2312" w:eastAsia="仿宋_GB2312" w:hAnsi="宋体" w:cs="宋体" w:hint="eastAsia"/>
          <w:sz w:val="28"/>
          <w:szCs w:val="28"/>
        </w:rPr>
        <w:t>》，由单位负责人签字并加盖公章后交体育教学研究部，</w:t>
      </w:r>
      <w:r w:rsidR="001F3DE1" w:rsidRPr="00907EE4">
        <w:rPr>
          <w:rFonts w:ascii="仿宋_GB2312" w:eastAsia="仿宋_GB2312" w:hAnsi="宋体" w:cs="宋体" w:hint="eastAsia"/>
          <w:sz w:val="28"/>
          <w:szCs w:val="28"/>
        </w:rPr>
        <w:lastRenderedPageBreak/>
        <w:t>以便统筹安排。</w:t>
      </w:r>
    </w:p>
    <w:p w:rsidR="00891C4F" w:rsidRPr="00907EE4" w:rsidRDefault="00891C4F" w:rsidP="001F3DE1">
      <w:pPr>
        <w:spacing w:line="520" w:lineRule="exact"/>
        <w:ind w:firstLineChars="200" w:firstLine="544"/>
        <w:rPr>
          <w:rFonts w:ascii="仿宋_GB2312" w:eastAsia="仿宋_GB2312" w:hAnsi="微软雅黑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十、借用田径场举办各种活动的单位和人员，必须严格遵守相关管理规定，切实做好安全防范工作</w:t>
      </w:r>
      <w:r w:rsidR="0034696C" w:rsidRPr="00907EE4">
        <w:rPr>
          <w:rFonts w:ascii="仿宋_GB2312" w:eastAsia="仿宋_GB2312" w:hint="eastAsia"/>
          <w:spacing w:val="-4"/>
          <w:sz w:val="28"/>
          <w:szCs w:val="28"/>
        </w:rPr>
        <w:t>。</w:t>
      </w:r>
      <w:r w:rsidRPr="00907EE4">
        <w:rPr>
          <w:rFonts w:ascii="仿宋_GB2312" w:eastAsia="仿宋_GB2312" w:hAnsi="微软雅黑" w:hint="eastAsia"/>
          <w:sz w:val="28"/>
          <w:szCs w:val="28"/>
        </w:rPr>
        <w:t>疫情期间，还</w:t>
      </w:r>
      <w:r w:rsidR="00685324" w:rsidRPr="00907EE4">
        <w:rPr>
          <w:rFonts w:ascii="仿宋_GB2312" w:eastAsia="仿宋_GB2312" w:hAnsi="微软雅黑" w:hint="eastAsia"/>
          <w:sz w:val="28"/>
          <w:szCs w:val="28"/>
        </w:rPr>
        <w:t>应</w:t>
      </w:r>
      <w:r w:rsidRPr="00907EE4">
        <w:rPr>
          <w:rFonts w:ascii="仿宋_GB2312" w:eastAsia="仿宋_GB2312" w:hAnsi="微软雅黑" w:hint="eastAsia"/>
          <w:sz w:val="28"/>
          <w:szCs w:val="28"/>
        </w:rPr>
        <w:t>做好</w:t>
      </w:r>
      <w:r w:rsidR="00685324" w:rsidRPr="00907EE4">
        <w:rPr>
          <w:rFonts w:ascii="仿宋_GB2312" w:eastAsia="仿宋_GB2312" w:hAnsi="微软雅黑" w:hint="eastAsia"/>
          <w:sz w:val="28"/>
          <w:szCs w:val="28"/>
        </w:rPr>
        <w:t>有关</w:t>
      </w:r>
      <w:r w:rsidRPr="00907EE4">
        <w:rPr>
          <w:rFonts w:ascii="仿宋_GB2312" w:eastAsia="仿宋_GB2312" w:hAnsi="微软雅黑" w:hint="eastAsia"/>
          <w:sz w:val="28"/>
          <w:szCs w:val="28"/>
        </w:rPr>
        <w:t>防控工作。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违者，体育部管理人员有权勒令其立即停止活动。因使用单位组织、安全工作不</w:t>
      </w:r>
      <w:r w:rsidR="00E76D42" w:rsidRPr="00907EE4">
        <w:rPr>
          <w:rFonts w:ascii="仿宋_GB2312" w:eastAsia="仿宋_GB2312" w:hint="eastAsia"/>
          <w:spacing w:val="-4"/>
          <w:sz w:val="28"/>
          <w:szCs w:val="28"/>
        </w:rPr>
        <w:t>当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而引发意外事故的，一切责任由使用单位</w:t>
      </w:r>
      <w:r w:rsidR="0034696C" w:rsidRPr="00907EE4">
        <w:rPr>
          <w:rFonts w:ascii="仿宋_GB2312" w:eastAsia="仿宋_GB2312" w:hint="eastAsia"/>
          <w:spacing w:val="-4"/>
          <w:sz w:val="28"/>
          <w:szCs w:val="28"/>
        </w:rPr>
        <w:t>自行承担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。</w:t>
      </w: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EF4EF0" w:rsidRPr="00907EE4" w:rsidRDefault="00EF4EF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EF4EF0" w:rsidRPr="00907EE4" w:rsidRDefault="00EF4EF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EF4EF0" w:rsidRPr="00907EE4" w:rsidRDefault="00EF4EF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EF4EF0" w:rsidRPr="00907EE4" w:rsidRDefault="00EF4EF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EF4EF0" w:rsidRPr="00907EE4" w:rsidRDefault="00EF4EF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EF4EF0" w:rsidRPr="00907EE4" w:rsidRDefault="00EF4EF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  <w:r w:rsidRPr="00907EE4">
        <w:rPr>
          <w:rFonts w:ascii="仿宋_GB2312" w:eastAsia="仿宋_GB2312" w:hAnsi="黑体" w:hint="eastAsia"/>
          <w:spacing w:val="-4"/>
          <w:sz w:val="28"/>
          <w:szCs w:val="28"/>
        </w:rPr>
        <w:lastRenderedPageBreak/>
        <w:t>附件3</w:t>
      </w:r>
    </w:p>
    <w:p w:rsidR="00240F47" w:rsidRPr="00907EE4" w:rsidRDefault="00240F47" w:rsidP="00240F47">
      <w:pPr>
        <w:adjustRightInd w:val="0"/>
        <w:snapToGrid w:val="0"/>
        <w:jc w:val="center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E95A50" w:rsidRDefault="00240F47" w:rsidP="00240F47">
      <w:pPr>
        <w:adjustRightInd w:val="0"/>
        <w:snapToGrid w:val="0"/>
        <w:jc w:val="center"/>
        <w:rPr>
          <w:rFonts w:ascii="仿宋_GB2312" w:eastAsia="仿宋_GB2312" w:hAnsi="宋体"/>
          <w:b/>
          <w:sz w:val="36"/>
          <w:szCs w:val="36"/>
        </w:rPr>
      </w:pPr>
      <w:r w:rsidRPr="00907EE4">
        <w:rPr>
          <w:rFonts w:ascii="仿宋_GB2312" w:eastAsia="仿宋_GB2312" w:hAnsi="宋体" w:hint="eastAsia"/>
          <w:b/>
          <w:sz w:val="36"/>
          <w:szCs w:val="36"/>
        </w:rPr>
        <w:t>福州大学网球馆管理</w:t>
      </w:r>
      <w:r w:rsidRPr="00907EE4">
        <w:rPr>
          <w:rFonts w:ascii="仿宋_GB2312" w:eastAsia="仿宋_GB2312" w:hint="eastAsia"/>
          <w:b/>
          <w:bCs/>
          <w:sz w:val="36"/>
          <w:szCs w:val="36"/>
        </w:rPr>
        <w:t>暂行</w:t>
      </w:r>
      <w:r w:rsidRPr="00907EE4">
        <w:rPr>
          <w:rFonts w:ascii="仿宋_GB2312" w:eastAsia="仿宋_GB2312" w:hAnsi="宋体" w:hint="eastAsia"/>
          <w:b/>
          <w:sz w:val="36"/>
          <w:szCs w:val="36"/>
        </w:rPr>
        <w:t>规定</w:t>
      </w:r>
    </w:p>
    <w:p w:rsidR="00240F47" w:rsidRPr="00907EE4" w:rsidRDefault="00240F47" w:rsidP="00240F47">
      <w:pPr>
        <w:adjustRightInd w:val="0"/>
        <w:snapToGrid w:val="0"/>
        <w:jc w:val="center"/>
        <w:rPr>
          <w:rFonts w:ascii="仿宋_GB2312" w:eastAsia="仿宋_GB2312" w:hAnsi="宋体"/>
          <w:sz w:val="28"/>
          <w:szCs w:val="28"/>
        </w:rPr>
      </w:pPr>
    </w:p>
    <w:p w:rsidR="009115B6" w:rsidRPr="00907EE4" w:rsidRDefault="00240F47" w:rsidP="009115B6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一、福州大学网球馆是</w:t>
      </w:r>
      <w:r w:rsidR="009115B6" w:rsidRPr="00907EE4">
        <w:rPr>
          <w:rFonts w:ascii="仿宋_GB2312" w:eastAsia="仿宋_GB2312" w:hint="eastAsia"/>
          <w:spacing w:val="-4"/>
          <w:sz w:val="28"/>
          <w:szCs w:val="28"/>
        </w:rPr>
        <w:t>学校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进行网球教学、训练</w:t>
      </w:r>
      <w:r w:rsidR="009115B6" w:rsidRPr="00907EE4">
        <w:rPr>
          <w:rFonts w:ascii="仿宋_GB2312" w:eastAsia="仿宋_GB2312" w:hint="eastAsia"/>
          <w:spacing w:val="-4"/>
          <w:sz w:val="28"/>
          <w:szCs w:val="28"/>
        </w:rPr>
        <w:t>、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比赛</w:t>
      </w:r>
      <w:r w:rsidR="009115B6" w:rsidRPr="00907EE4">
        <w:rPr>
          <w:rFonts w:ascii="仿宋_GB2312" w:eastAsia="仿宋_GB2312" w:hint="eastAsia"/>
          <w:spacing w:val="-4"/>
          <w:sz w:val="28"/>
          <w:szCs w:val="28"/>
        </w:rPr>
        <w:t>和教师健身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的重要室内体育场馆，</w:t>
      </w:r>
      <w:r w:rsidR="009115B6" w:rsidRPr="00907EE4">
        <w:rPr>
          <w:rFonts w:ascii="仿宋_GB2312" w:eastAsia="仿宋_GB2312" w:hint="eastAsia"/>
          <w:spacing w:val="-4"/>
          <w:sz w:val="28"/>
          <w:szCs w:val="28"/>
        </w:rPr>
        <w:t>应优先保证教学、训练、比赛的需要；在此前提下，向全校教师免费开放。</w:t>
      </w:r>
    </w:p>
    <w:p w:rsidR="00240F47" w:rsidRPr="00907EE4" w:rsidRDefault="00240F47" w:rsidP="00EF4EF0">
      <w:pPr>
        <w:adjustRightInd w:val="0"/>
        <w:snapToGrid w:val="0"/>
        <w:spacing w:line="540" w:lineRule="exact"/>
        <w:ind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 w:rsidRPr="00907EE4">
        <w:rPr>
          <w:rFonts w:ascii="仿宋_GB2312" w:eastAsia="仿宋_GB2312" w:hAnsi="宋体" w:hint="eastAsia"/>
          <w:spacing w:val="-4"/>
          <w:sz w:val="28"/>
          <w:szCs w:val="28"/>
        </w:rPr>
        <w:t>二、酗酒者和患有心脏病、传染性等疾病者，谢绝进入。入馆人员如因特殊情况需带入未成年人时，应履行好监护责任。禁止校外人员未经允许进入风雨操场。</w:t>
      </w:r>
    </w:p>
    <w:p w:rsidR="00240F47" w:rsidRPr="00907EE4" w:rsidRDefault="00240F47" w:rsidP="00EF4EF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三、上课、参训学生，有特异体质或特殊疾病的，应提前报告教师，否则如发生意外，后果自负；健身</w:t>
      </w:r>
      <w:r w:rsidR="009115B6" w:rsidRPr="00907EE4">
        <w:rPr>
          <w:rFonts w:ascii="仿宋_GB2312" w:eastAsia="仿宋_GB2312" w:hint="eastAsia"/>
          <w:spacing w:val="-4"/>
          <w:sz w:val="28"/>
          <w:szCs w:val="28"/>
        </w:rPr>
        <w:t>教师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，也应充分认识自身健康状况，以避免发生意外。</w:t>
      </w:r>
    </w:p>
    <w:p w:rsidR="00240F47" w:rsidRPr="00907EE4" w:rsidRDefault="00240F47" w:rsidP="00EF4EF0">
      <w:pPr>
        <w:adjustRightInd w:val="0"/>
        <w:snapToGrid w:val="0"/>
        <w:spacing w:line="540" w:lineRule="exact"/>
        <w:ind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 w:rsidRPr="00907EE4">
        <w:rPr>
          <w:rFonts w:ascii="仿宋_GB2312" w:eastAsia="仿宋_GB2312" w:hAnsi="宋体" w:hint="eastAsia"/>
          <w:spacing w:val="-4"/>
          <w:sz w:val="28"/>
          <w:szCs w:val="28"/>
        </w:rPr>
        <w:t>四、进入网球馆的所有人员，应穿软底运动鞋，禁止穿高跟鞋、钉鞋等硬质鞋，以免损坏地面。</w:t>
      </w:r>
    </w:p>
    <w:p w:rsidR="00240F47" w:rsidRPr="00907EE4" w:rsidRDefault="00240F47" w:rsidP="00EF4EF0">
      <w:pPr>
        <w:adjustRightInd w:val="0"/>
        <w:snapToGrid w:val="0"/>
        <w:spacing w:line="540" w:lineRule="exact"/>
        <w:ind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 w:rsidRPr="00907EE4">
        <w:rPr>
          <w:rFonts w:ascii="仿宋_GB2312" w:eastAsia="仿宋_GB2312" w:hAnsi="宋体" w:hint="eastAsia"/>
          <w:spacing w:val="-4"/>
          <w:sz w:val="28"/>
          <w:szCs w:val="28"/>
        </w:rPr>
        <w:t>五、严禁将任何可能损坏场馆的物品（椅子等）带入馆内。</w:t>
      </w:r>
    </w:p>
    <w:p w:rsidR="00240F47" w:rsidRDefault="00240F47" w:rsidP="00EF4EF0">
      <w:pPr>
        <w:adjustRightInd w:val="0"/>
        <w:snapToGrid w:val="0"/>
        <w:spacing w:line="540" w:lineRule="exact"/>
        <w:ind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 w:rsidRPr="00907EE4">
        <w:rPr>
          <w:rFonts w:ascii="仿宋_GB2312" w:eastAsia="仿宋_GB2312" w:hAnsi="宋体" w:hint="eastAsia"/>
          <w:spacing w:val="-4"/>
          <w:sz w:val="28"/>
          <w:szCs w:val="28"/>
        </w:rPr>
        <w:t>六、严禁吸烟、嚼口香糖及携带含糖类、有色饮料或食品入内；请勿随地吐痰；请自觉将饮料瓶和杂物丢入垃圾桶内。</w:t>
      </w:r>
    </w:p>
    <w:p w:rsidR="007A5C23" w:rsidRDefault="007A5C23" w:rsidP="007A5C2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七、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借用器材必须履行审批</w:t>
      </w:r>
      <w:r w:rsidR="00FC7F60">
        <w:rPr>
          <w:rFonts w:ascii="仿宋_GB2312" w:eastAsia="仿宋_GB2312" w:hint="eastAsia"/>
          <w:spacing w:val="-4"/>
          <w:sz w:val="28"/>
          <w:szCs w:val="28"/>
        </w:rPr>
        <w:t>手续；要切实爱护</w:t>
      </w:r>
      <w:r w:rsidR="007F18F8">
        <w:rPr>
          <w:rFonts w:ascii="仿宋_GB2312" w:eastAsia="仿宋_GB2312" w:hint="eastAsia"/>
          <w:spacing w:val="-4"/>
          <w:sz w:val="28"/>
          <w:szCs w:val="28"/>
        </w:rPr>
        <w:t>网球</w:t>
      </w:r>
      <w:r w:rsidR="00FC7F60">
        <w:rPr>
          <w:rFonts w:ascii="仿宋_GB2312" w:eastAsia="仿宋_GB2312" w:hint="eastAsia"/>
          <w:spacing w:val="-4"/>
          <w:sz w:val="28"/>
          <w:szCs w:val="28"/>
        </w:rPr>
        <w:t>场内所有设施、器材：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如有损坏和遗失，一律由</w:t>
      </w:r>
      <w:r w:rsidR="00FC7F60">
        <w:rPr>
          <w:rFonts w:ascii="仿宋_GB2312" w:eastAsia="仿宋_GB2312" w:hint="eastAsia"/>
          <w:spacing w:val="-4"/>
          <w:sz w:val="28"/>
          <w:szCs w:val="28"/>
        </w:rPr>
        <w:t>借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用人</w:t>
      </w:r>
      <w:r w:rsidR="00FC7F60">
        <w:rPr>
          <w:rFonts w:ascii="仿宋_GB2312" w:eastAsia="仿宋_GB2312" w:hint="eastAsia"/>
          <w:spacing w:val="-4"/>
          <w:sz w:val="28"/>
          <w:szCs w:val="28"/>
        </w:rPr>
        <w:t>或借用单位</w:t>
      </w:r>
      <w:r>
        <w:rPr>
          <w:rFonts w:ascii="仿宋_GB2312" w:eastAsia="仿宋_GB2312" w:hint="eastAsia"/>
          <w:spacing w:val="-4"/>
          <w:sz w:val="28"/>
          <w:szCs w:val="28"/>
        </w:rPr>
        <w:t>恢复原状或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照价赔偿。</w:t>
      </w:r>
    </w:p>
    <w:p w:rsidR="00240F47" w:rsidRPr="00907EE4" w:rsidRDefault="007A5C23" w:rsidP="007A5C2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八</w:t>
      </w:r>
      <w:r w:rsidR="00240F47" w:rsidRPr="00907EE4">
        <w:rPr>
          <w:rFonts w:ascii="仿宋_GB2312" w:eastAsia="仿宋_GB2312" w:hint="eastAsia"/>
          <w:spacing w:val="-4"/>
          <w:sz w:val="28"/>
          <w:szCs w:val="28"/>
        </w:rPr>
        <w:t>、入馆后，请自行妥善保管随身物品，以免丢失。</w:t>
      </w:r>
    </w:p>
    <w:p w:rsidR="00240F47" w:rsidRPr="00907EE4" w:rsidRDefault="007A5C23" w:rsidP="00EF4EF0">
      <w:pPr>
        <w:adjustRightInd w:val="0"/>
        <w:snapToGrid w:val="0"/>
        <w:spacing w:line="540" w:lineRule="exact"/>
        <w:ind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>
        <w:rPr>
          <w:rFonts w:ascii="仿宋_GB2312" w:eastAsia="仿宋_GB2312" w:hAnsi="宋体" w:hint="eastAsia"/>
          <w:spacing w:val="-4"/>
          <w:sz w:val="28"/>
          <w:szCs w:val="28"/>
        </w:rPr>
        <w:t>九</w:t>
      </w:r>
      <w:r w:rsidR="00240F47" w:rsidRPr="00907EE4">
        <w:rPr>
          <w:rFonts w:ascii="仿宋_GB2312" w:eastAsia="仿宋_GB2312" w:hAnsi="宋体" w:hint="eastAsia"/>
          <w:spacing w:val="-4"/>
          <w:sz w:val="28"/>
          <w:szCs w:val="28"/>
        </w:rPr>
        <w:t>、请勿携带宠物入馆。</w:t>
      </w:r>
    </w:p>
    <w:p w:rsidR="007C1B47" w:rsidRPr="00907EE4" w:rsidRDefault="007A5C23" w:rsidP="00EF4EF0">
      <w:pPr>
        <w:adjustRightInd w:val="0"/>
        <w:snapToGrid w:val="0"/>
        <w:spacing w:line="540" w:lineRule="exact"/>
        <w:ind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>
        <w:rPr>
          <w:rFonts w:ascii="仿宋_GB2312" w:eastAsia="仿宋_GB2312" w:hAnsi="宋体" w:hint="eastAsia"/>
          <w:spacing w:val="-4"/>
          <w:sz w:val="28"/>
          <w:szCs w:val="28"/>
        </w:rPr>
        <w:t>十</w:t>
      </w:r>
      <w:r w:rsidR="007C1B47" w:rsidRPr="00907EE4">
        <w:rPr>
          <w:rFonts w:ascii="仿宋_GB2312" w:eastAsia="仿宋_GB2312" w:hAnsi="宋体" w:hint="eastAsia"/>
          <w:spacing w:val="-4"/>
          <w:sz w:val="28"/>
          <w:szCs w:val="28"/>
        </w:rPr>
        <w:t>、</w:t>
      </w:r>
      <w:r w:rsidR="007C1B47" w:rsidRPr="00907EE4">
        <w:rPr>
          <w:rFonts w:ascii="仿宋_GB2312" w:eastAsia="仿宋_GB2312" w:hAnsi="微软雅黑" w:hint="eastAsia"/>
          <w:sz w:val="28"/>
          <w:szCs w:val="28"/>
        </w:rPr>
        <w:t>疫情期间，应做好有关防控工作。</w:t>
      </w: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宋体"/>
          <w:spacing w:val="-4"/>
          <w:sz w:val="28"/>
          <w:szCs w:val="28"/>
        </w:rPr>
      </w:pPr>
    </w:p>
    <w:p w:rsidR="00EF4EF0" w:rsidRPr="00907EE4" w:rsidRDefault="00EF4EF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EF4EF0" w:rsidRPr="00907EE4" w:rsidRDefault="00EF4EF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7F18F8" w:rsidRDefault="007F18F8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  <w:r w:rsidRPr="00907EE4">
        <w:rPr>
          <w:rFonts w:ascii="仿宋_GB2312" w:eastAsia="仿宋_GB2312" w:hAnsi="黑体" w:hint="eastAsia"/>
          <w:spacing w:val="-4"/>
          <w:sz w:val="28"/>
          <w:szCs w:val="28"/>
        </w:rPr>
        <w:lastRenderedPageBreak/>
        <w:t>附件4</w:t>
      </w:r>
    </w:p>
    <w:p w:rsidR="00240F47" w:rsidRPr="00907EE4" w:rsidRDefault="00240F47" w:rsidP="00240F47">
      <w:pPr>
        <w:adjustRightInd w:val="0"/>
        <w:snapToGrid w:val="0"/>
        <w:jc w:val="center"/>
        <w:rPr>
          <w:rFonts w:ascii="仿宋_GB2312" w:eastAsia="仿宋_GB2312" w:hAnsi="宋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jc w:val="center"/>
        <w:rPr>
          <w:rFonts w:ascii="仿宋_GB2312" w:eastAsia="仿宋_GB2312" w:hAnsi="宋体"/>
          <w:b/>
          <w:sz w:val="36"/>
          <w:szCs w:val="36"/>
        </w:rPr>
      </w:pPr>
      <w:r w:rsidRPr="00907EE4">
        <w:rPr>
          <w:rFonts w:ascii="仿宋_GB2312" w:eastAsia="仿宋_GB2312" w:hAnsi="宋体" w:hint="eastAsia"/>
          <w:b/>
          <w:sz w:val="36"/>
          <w:szCs w:val="36"/>
        </w:rPr>
        <w:t>福州大学游泳池管理</w:t>
      </w:r>
      <w:r w:rsidRPr="00907EE4">
        <w:rPr>
          <w:rStyle w:val="a8"/>
          <w:rFonts w:ascii="仿宋_GB2312" w:eastAsia="仿宋_GB2312" w:hAnsi="宋体" w:hint="eastAsia"/>
          <w:sz w:val="36"/>
          <w:szCs w:val="36"/>
        </w:rPr>
        <w:t>暂行</w:t>
      </w:r>
      <w:r w:rsidRPr="00907EE4">
        <w:rPr>
          <w:rFonts w:ascii="仿宋_GB2312" w:eastAsia="仿宋_GB2312" w:hAnsi="宋体" w:hint="eastAsia"/>
          <w:b/>
          <w:sz w:val="36"/>
          <w:szCs w:val="36"/>
        </w:rPr>
        <w:t>规定</w:t>
      </w:r>
    </w:p>
    <w:p w:rsidR="00240F47" w:rsidRPr="00907EE4" w:rsidRDefault="00240F47" w:rsidP="00240F47">
      <w:pPr>
        <w:adjustRightInd w:val="0"/>
        <w:snapToGrid w:val="0"/>
        <w:jc w:val="center"/>
        <w:rPr>
          <w:rFonts w:ascii="仿宋_GB2312" w:eastAsia="仿宋_GB2312" w:hAnsi="宋体"/>
          <w:sz w:val="28"/>
          <w:szCs w:val="28"/>
        </w:rPr>
      </w:pPr>
    </w:p>
    <w:p w:rsidR="00240F47" w:rsidRPr="00907EE4" w:rsidRDefault="00240F47" w:rsidP="00EF4EF0">
      <w:pPr>
        <w:adjustRightInd w:val="0"/>
        <w:snapToGrid w:val="0"/>
        <w:spacing w:line="540" w:lineRule="exact"/>
        <w:ind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 w:rsidRPr="00907EE4">
        <w:rPr>
          <w:rFonts w:ascii="仿宋_GB2312" w:eastAsia="仿宋_GB2312" w:hAnsi="宋体" w:hint="eastAsia"/>
          <w:spacing w:val="-4"/>
          <w:sz w:val="28"/>
          <w:szCs w:val="28"/>
        </w:rPr>
        <w:t>一、为满足教学、训练和比赛需要并确保安全，福州大学游泳池仅供教学、训练和比赛之用。</w:t>
      </w:r>
    </w:p>
    <w:p w:rsidR="00240F47" w:rsidRPr="00907EE4" w:rsidRDefault="00240F47" w:rsidP="00EF4EF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二、上课、训练和比赛时，学生应自觉服从教师和工作人员管理。上课、参训学生，有特异体质或特殊疾病的，应提前报告教师，否则如发生意外，后果自负。</w:t>
      </w:r>
    </w:p>
    <w:p w:rsidR="00240F47" w:rsidRPr="00907EE4" w:rsidRDefault="00240F47" w:rsidP="00EF4EF0">
      <w:pPr>
        <w:adjustRightInd w:val="0"/>
        <w:snapToGrid w:val="0"/>
        <w:spacing w:line="540" w:lineRule="exact"/>
        <w:ind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 w:rsidRPr="00907EE4">
        <w:rPr>
          <w:rFonts w:ascii="仿宋_GB2312" w:eastAsia="仿宋_GB2312" w:hAnsi="宋体" w:hint="eastAsia"/>
          <w:spacing w:val="-4"/>
          <w:sz w:val="28"/>
          <w:szCs w:val="28"/>
        </w:rPr>
        <w:t>三、酒后和凡患有高血压等心脑血管疾病、癫痫病、精神病及各类传染性疾病者，严禁入池。</w:t>
      </w:r>
    </w:p>
    <w:p w:rsidR="00240F47" w:rsidRPr="00907EE4" w:rsidRDefault="00240F47" w:rsidP="00EF4EF0">
      <w:pPr>
        <w:adjustRightInd w:val="0"/>
        <w:snapToGrid w:val="0"/>
        <w:spacing w:line="540" w:lineRule="exact"/>
        <w:ind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 w:rsidRPr="00907EE4">
        <w:rPr>
          <w:rFonts w:ascii="仿宋_GB2312" w:eastAsia="仿宋_GB2312" w:hAnsi="宋体" w:hint="eastAsia"/>
          <w:spacing w:val="-4"/>
          <w:sz w:val="28"/>
          <w:szCs w:val="28"/>
        </w:rPr>
        <w:t>四、入池须穿合格的泳装、戴泳帽，淋浴后赤脚经过浸脚池；禁止将鞋子带入池内。</w:t>
      </w:r>
    </w:p>
    <w:p w:rsidR="00240F47" w:rsidRPr="00907EE4" w:rsidRDefault="00240F47" w:rsidP="00EF4EF0">
      <w:pPr>
        <w:adjustRightInd w:val="0"/>
        <w:snapToGrid w:val="0"/>
        <w:spacing w:line="540" w:lineRule="exact"/>
        <w:ind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 w:rsidRPr="00907EE4">
        <w:rPr>
          <w:rFonts w:ascii="仿宋_GB2312" w:eastAsia="仿宋_GB2312" w:hAnsi="宋体" w:hint="eastAsia"/>
          <w:spacing w:val="-4"/>
          <w:sz w:val="28"/>
          <w:szCs w:val="28"/>
        </w:rPr>
        <w:t>五、禁止将食品、饮料带入池内；禁止在池边进食、抽烟泡茶、随地吐痰、乱扔杂物。</w:t>
      </w:r>
    </w:p>
    <w:p w:rsidR="00240F47" w:rsidRPr="00907EE4" w:rsidRDefault="00240F47" w:rsidP="00EF4EF0">
      <w:pPr>
        <w:adjustRightInd w:val="0"/>
        <w:snapToGrid w:val="0"/>
        <w:spacing w:line="540" w:lineRule="exact"/>
        <w:ind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 w:rsidRPr="00907EE4">
        <w:rPr>
          <w:rFonts w:ascii="仿宋_GB2312" w:eastAsia="仿宋_GB2312" w:hAnsi="宋体" w:hint="eastAsia"/>
          <w:spacing w:val="-4"/>
          <w:sz w:val="28"/>
          <w:szCs w:val="28"/>
        </w:rPr>
        <w:t>六、禁止在游泳池内大声喧哗。</w:t>
      </w:r>
    </w:p>
    <w:p w:rsidR="00240F47" w:rsidRPr="00907EE4" w:rsidRDefault="00240F47" w:rsidP="00EF4EF0">
      <w:pPr>
        <w:adjustRightInd w:val="0"/>
        <w:snapToGrid w:val="0"/>
        <w:spacing w:line="540" w:lineRule="exact"/>
        <w:ind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 w:rsidRPr="00907EE4">
        <w:rPr>
          <w:rFonts w:ascii="仿宋_GB2312" w:eastAsia="仿宋_GB2312" w:hAnsi="宋体" w:hint="eastAsia"/>
          <w:spacing w:val="-4"/>
          <w:sz w:val="28"/>
          <w:szCs w:val="28"/>
        </w:rPr>
        <w:t>七、禁止在游泳池内进行有损他人人身安全的危险活动。</w:t>
      </w:r>
    </w:p>
    <w:p w:rsidR="00240F47" w:rsidRPr="00907EE4" w:rsidRDefault="00240F47" w:rsidP="00EF4EF0">
      <w:pPr>
        <w:adjustRightInd w:val="0"/>
        <w:snapToGrid w:val="0"/>
        <w:spacing w:line="540" w:lineRule="exact"/>
        <w:ind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 w:rsidRPr="00907EE4">
        <w:rPr>
          <w:rFonts w:ascii="仿宋_GB2312" w:eastAsia="仿宋_GB2312" w:hAnsi="宋体" w:hint="eastAsia"/>
          <w:spacing w:val="-4"/>
          <w:sz w:val="28"/>
          <w:szCs w:val="28"/>
        </w:rPr>
        <w:t>八、要爱护游泳池设施，如有损坏，</w:t>
      </w:r>
      <w:r w:rsidR="007A5C23">
        <w:rPr>
          <w:rFonts w:ascii="仿宋_GB2312" w:eastAsia="仿宋_GB2312" w:hAnsi="宋体" w:hint="eastAsia"/>
          <w:spacing w:val="-4"/>
          <w:sz w:val="28"/>
          <w:szCs w:val="28"/>
        </w:rPr>
        <w:t>需恢复原状或</w:t>
      </w:r>
      <w:r w:rsidRPr="00907EE4">
        <w:rPr>
          <w:rFonts w:ascii="仿宋_GB2312" w:eastAsia="仿宋_GB2312" w:hAnsi="宋体" w:hint="eastAsia"/>
          <w:spacing w:val="-4"/>
          <w:sz w:val="28"/>
          <w:szCs w:val="28"/>
        </w:rPr>
        <w:t>照价赔偿。</w:t>
      </w:r>
    </w:p>
    <w:p w:rsidR="001A6499" w:rsidRPr="00907EE4" w:rsidRDefault="001A6499" w:rsidP="00EF4EF0">
      <w:pPr>
        <w:adjustRightInd w:val="0"/>
        <w:snapToGrid w:val="0"/>
        <w:spacing w:line="540" w:lineRule="exact"/>
        <w:ind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 w:rsidRPr="00907EE4">
        <w:rPr>
          <w:rFonts w:ascii="仿宋_GB2312" w:eastAsia="仿宋_GB2312" w:hAnsi="宋体" w:hint="eastAsia"/>
          <w:spacing w:val="-4"/>
          <w:sz w:val="28"/>
          <w:szCs w:val="28"/>
        </w:rPr>
        <w:t>九、</w:t>
      </w:r>
      <w:r w:rsidRPr="00907EE4">
        <w:rPr>
          <w:rFonts w:ascii="仿宋_GB2312" w:eastAsia="仿宋_GB2312" w:hAnsi="微软雅黑" w:hint="eastAsia"/>
          <w:sz w:val="28"/>
          <w:szCs w:val="28"/>
        </w:rPr>
        <w:t>疫情期间，应做好有关防控工作。</w:t>
      </w: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rPr>
          <w:rFonts w:ascii="仿宋_GB2312" w:eastAsia="仿宋_GB2312" w:hAnsi="黑体"/>
          <w:spacing w:val="-4"/>
          <w:sz w:val="28"/>
          <w:szCs w:val="28"/>
        </w:rPr>
      </w:pPr>
    </w:p>
    <w:p w:rsidR="00EF4EF0" w:rsidRPr="00907EE4" w:rsidRDefault="00EF4EF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EF4EF0" w:rsidRPr="00907EE4" w:rsidRDefault="00EF4EF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EF4EF0" w:rsidRPr="00907EE4" w:rsidRDefault="00EF4EF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EF4EF0" w:rsidRPr="00907EE4" w:rsidRDefault="00EF4EF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  <w:r w:rsidRPr="00907EE4">
        <w:rPr>
          <w:rFonts w:ascii="仿宋_GB2312" w:eastAsia="仿宋_GB2312" w:hAnsi="黑体" w:hint="eastAsia"/>
          <w:spacing w:val="-4"/>
          <w:sz w:val="28"/>
          <w:szCs w:val="28"/>
        </w:rPr>
        <w:lastRenderedPageBreak/>
        <w:t>附件5</w:t>
      </w:r>
    </w:p>
    <w:p w:rsidR="00573CEE" w:rsidRDefault="00573CEE" w:rsidP="00240F47">
      <w:pPr>
        <w:pStyle w:val="a7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Style w:val="a8"/>
          <w:rFonts w:ascii="仿宋_GB2312" w:eastAsia="仿宋_GB2312"/>
          <w:sz w:val="36"/>
          <w:szCs w:val="36"/>
        </w:rPr>
      </w:pPr>
    </w:p>
    <w:p w:rsidR="00240F47" w:rsidRPr="00907EE4" w:rsidRDefault="00240F47" w:rsidP="00240F47">
      <w:pPr>
        <w:pStyle w:val="a7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仿宋_GB2312" w:eastAsia="仿宋_GB2312"/>
          <w:sz w:val="36"/>
          <w:szCs w:val="36"/>
        </w:rPr>
      </w:pPr>
      <w:r w:rsidRPr="00907EE4">
        <w:rPr>
          <w:rStyle w:val="a8"/>
          <w:rFonts w:ascii="仿宋_GB2312" w:eastAsia="仿宋_GB2312" w:hint="eastAsia"/>
          <w:sz w:val="36"/>
          <w:szCs w:val="36"/>
        </w:rPr>
        <w:t>福州大学篮球场、排球场管理暂行规定</w:t>
      </w:r>
    </w:p>
    <w:p w:rsidR="00240F47" w:rsidRPr="00907EE4" w:rsidRDefault="00240F47" w:rsidP="00240F47">
      <w:pPr>
        <w:pStyle w:val="a7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仿宋_GB2312" w:eastAsia="仿宋_GB2312"/>
          <w:sz w:val="28"/>
          <w:szCs w:val="28"/>
        </w:rPr>
      </w:pPr>
    </w:p>
    <w:p w:rsidR="009115B6" w:rsidRPr="00907EE4" w:rsidRDefault="00240F47" w:rsidP="009115B6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一、福州大学篮球场、排球场是学校开展篮球和排球教学、训练、比赛和师生健身的重要室外体育场所，</w:t>
      </w:r>
      <w:r w:rsidR="009115B6" w:rsidRPr="00907EE4">
        <w:rPr>
          <w:rFonts w:ascii="仿宋_GB2312" w:eastAsia="仿宋_GB2312" w:hint="eastAsia"/>
          <w:spacing w:val="-4"/>
          <w:sz w:val="28"/>
          <w:szCs w:val="28"/>
        </w:rPr>
        <w:t>应优先保证教学、训练和比赛的需要；在此前提下，向全校师生免费开放。</w:t>
      </w:r>
    </w:p>
    <w:p w:rsidR="00240F47" w:rsidRPr="00907EE4" w:rsidRDefault="00240F47" w:rsidP="009115B6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二、酗酒者和患有心脏病、传染性等疾病者，谢绝进入。入场人员如因特殊情况需带入未成年人时，应履行好监护责任。禁止校外人员未经允许进入篮球场、排球场。</w:t>
      </w:r>
    </w:p>
    <w:p w:rsidR="00240F47" w:rsidRPr="00907EE4" w:rsidRDefault="00240F47" w:rsidP="00EF4EF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三、严禁任何人在网球场内生火、吸烟、吐痰、吃口香糖、嚼槟榔，乱扔果皮纸屑、残杂物品等，以确保球场清洁卫生和消防安全。</w:t>
      </w:r>
    </w:p>
    <w:p w:rsidR="00240F47" w:rsidRPr="00907EE4" w:rsidRDefault="00240F47" w:rsidP="00EF4EF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四、上课、参训学生，有特异体质或特殊疾病的，应提前报告教师，否则如发生意外，后果自负；健身的师生，也应充分认识自身健康状况，以避免发生意外。</w:t>
      </w:r>
    </w:p>
    <w:p w:rsidR="00240F47" w:rsidRPr="00907EE4" w:rsidRDefault="00240F47" w:rsidP="00EF4EF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五、严禁在场内高声谈笑、打架斗殴、追逐嬉戏等，自觉维护球场正常秩序。</w:t>
      </w:r>
    </w:p>
    <w:p w:rsidR="00240F47" w:rsidRPr="00907EE4" w:rsidRDefault="00240F47" w:rsidP="00EF4EF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六、严禁携带枪支、弹药、匕首、易燃易爆和有毒危险品进入球场，违者由公安机关依法处理。</w:t>
      </w:r>
    </w:p>
    <w:p w:rsidR="00240F47" w:rsidRPr="00907EE4" w:rsidRDefault="00240F47" w:rsidP="00EF4EF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七、领用器材必须履行审批、借用手续；要切实爱护球场内所有设施、器材；如有损坏和遗失，</w:t>
      </w:r>
      <w:proofErr w:type="gramStart"/>
      <w:r w:rsidRPr="00907EE4">
        <w:rPr>
          <w:rFonts w:ascii="仿宋_GB2312" w:eastAsia="仿宋_GB2312" w:hint="eastAsia"/>
          <w:spacing w:val="-4"/>
          <w:sz w:val="28"/>
          <w:szCs w:val="28"/>
        </w:rPr>
        <w:t>一律由领用人</w:t>
      </w:r>
      <w:proofErr w:type="gramEnd"/>
      <w:r w:rsidRPr="00907EE4">
        <w:rPr>
          <w:rFonts w:ascii="仿宋_GB2312" w:eastAsia="仿宋_GB2312" w:hint="eastAsia"/>
          <w:spacing w:val="-4"/>
          <w:sz w:val="28"/>
          <w:szCs w:val="28"/>
        </w:rPr>
        <w:t>照价赔偿。</w:t>
      </w:r>
    </w:p>
    <w:p w:rsidR="001A06A8" w:rsidRPr="00907EE4" w:rsidRDefault="001A06A8" w:rsidP="001A06A8">
      <w:pPr>
        <w:spacing w:line="520" w:lineRule="exact"/>
        <w:ind w:firstLineChars="200" w:firstLine="544"/>
        <w:rPr>
          <w:rFonts w:ascii="仿宋_GB2312" w:eastAsia="仿宋_GB2312" w:hAnsi="宋体" w:cs="宋体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八、校内非体育教学和校外单位借用篮球场、排球场的，需提交书面申请，报体育教学研究部，按规定办理审批手续，登记备案后方可使用</w:t>
      </w:r>
      <w:r w:rsidR="007A5C23">
        <w:rPr>
          <w:rFonts w:ascii="仿宋_GB2312" w:eastAsia="仿宋_GB2312" w:hAnsi="宋体" w:cs="宋体" w:hint="eastAsia"/>
          <w:sz w:val="28"/>
          <w:szCs w:val="28"/>
        </w:rPr>
        <w:t>，并</w:t>
      </w:r>
      <w:r w:rsidR="007F18F8">
        <w:rPr>
          <w:rFonts w:ascii="仿宋_GB2312" w:eastAsia="仿宋_GB2312" w:hint="eastAsia"/>
          <w:spacing w:val="-4"/>
          <w:sz w:val="28"/>
          <w:szCs w:val="28"/>
        </w:rPr>
        <w:t>切实爱护</w:t>
      </w:r>
      <w:r w:rsidR="007A5C23">
        <w:rPr>
          <w:rFonts w:ascii="仿宋_GB2312" w:eastAsia="仿宋_GB2312" w:hint="eastAsia"/>
          <w:spacing w:val="-4"/>
          <w:sz w:val="28"/>
          <w:szCs w:val="28"/>
        </w:rPr>
        <w:t>场内所有设施、器材：如有损坏和遗失，一律由借</w:t>
      </w:r>
      <w:r w:rsidR="007A5C23" w:rsidRPr="00907EE4">
        <w:rPr>
          <w:rFonts w:ascii="仿宋_GB2312" w:eastAsia="仿宋_GB2312" w:hint="eastAsia"/>
          <w:spacing w:val="-4"/>
          <w:sz w:val="28"/>
          <w:szCs w:val="28"/>
        </w:rPr>
        <w:t>用人</w:t>
      </w:r>
      <w:r w:rsidR="007A5C23">
        <w:rPr>
          <w:rFonts w:ascii="仿宋_GB2312" w:eastAsia="仿宋_GB2312" w:hint="eastAsia"/>
          <w:spacing w:val="-4"/>
          <w:sz w:val="28"/>
          <w:szCs w:val="28"/>
        </w:rPr>
        <w:t>和借用单位恢复原状或</w:t>
      </w:r>
      <w:r w:rsidR="007A5C23" w:rsidRPr="00907EE4">
        <w:rPr>
          <w:rFonts w:ascii="仿宋_GB2312" w:eastAsia="仿宋_GB2312" w:hint="eastAsia"/>
          <w:spacing w:val="-4"/>
          <w:sz w:val="28"/>
          <w:szCs w:val="28"/>
        </w:rPr>
        <w:t>照价赔偿。</w:t>
      </w:r>
    </w:p>
    <w:p w:rsidR="007A5C23" w:rsidRDefault="00240F47" w:rsidP="001A06A8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九、借用篮球场、排球场举办各种活动的单位和人员，必须严格遵守相关管理规定。违者，体育部管理人员有权勒令其立即停止活动。</w:t>
      </w:r>
    </w:p>
    <w:p w:rsidR="00EF4EF0" w:rsidRPr="00907EE4" w:rsidRDefault="00240F47" w:rsidP="001A06A8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 w:hAnsi="黑体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lastRenderedPageBreak/>
        <w:t>十、校内非体育教学或校外单位借用球场的，应自行做好安全防范工作，以避免意外事故发生；否则，后果自负。</w:t>
      </w: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DE4060" w:rsidRDefault="00DE4060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</w:p>
    <w:p w:rsidR="00240F47" w:rsidRPr="00907EE4" w:rsidRDefault="00240F47" w:rsidP="00240F47">
      <w:pPr>
        <w:adjustRightInd w:val="0"/>
        <w:snapToGrid w:val="0"/>
        <w:spacing w:line="540" w:lineRule="exact"/>
        <w:rPr>
          <w:rFonts w:ascii="仿宋_GB2312" w:eastAsia="仿宋_GB2312" w:hAnsi="黑体"/>
          <w:spacing w:val="-4"/>
          <w:sz w:val="28"/>
          <w:szCs w:val="28"/>
        </w:rPr>
      </w:pPr>
      <w:r w:rsidRPr="00907EE4">
        <w:rPr>
          <w:rFonts w:ascii="仿宋_GB2312" w:eastAsia="仿宋_GB2312" w:hAnsi="黑体" w:hint="eastAsia"/>
          <w:spacing w:val="-4"/>
          <w:sz w:val="28"/>
          <w:szCs w:val="28"/>
        </w:rPr>
        <w:lastRenderedPageBreak/>
        <w:t>附件6</w:t>
      </w:r>
    </w:p>
    <w:p w:rsidR="00573CEE" w:rsidRDefault="00573CEE" w:rsidP="00240F47">
      <w:pPr>
        <w:pStyle w:val="a7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Style w:val="a8"/>
          <w:rFonts w:ascii="仿宋_GB2312" w:eastAsia="仿宋_GB2312"/>
          <w:sz w:val="36"/>
          <w:szCs w:val="36"/>
        </w:rPr>
      </w:pPr>
    </w:p>
    <w:p w:rsidR="00240F47" w:rsidRPr="00907EE4" w:rsidRDefault="00240F47" w:rsidP="00240F47">
      <w:pPr>
        <w:pStyle w:val="a7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仿宋_GB2312" w:eastAsia="仿宋_GB2312"/>
          <w:sz w:val="36"/>
          <w:szCs w:val="36"/>
        </w:rPr>
      </w:pPr>
      <w:r w:rsidRPr="00907EE4">
        <w:rPr>
          <w:rStyle w:val="a8"/>
          <w:rFonts w:ascii="仿宋_GB2312" w:eastAsia="仿宋_GB2312" w:hint="eastAsia"/>
          <w:sz w:val="36"/>
          <w:szCs w:val="36"/>
        </w:rPr>
        <w:t>福州大学网球场管理暂行规定</w:t>
      </w:r>
    </w:p>
    <w:p w:rsidR="00240F47" w:rsidRPr="00907EE4" w:rsidRDefault="00240F47" w:rsidP="00240F47">
      <w:pPr>
        <w:pStyle w:val="a7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仿宋_GB2312" w:eastAsia="仿宋_GB2312"/>
          <w:sz w:val="28"/>
          <w:szCs w:val="28"/>
        </w:rPr>
      </w:pPr>
    </w:p>
    <w:p w:rsidR="00240F47" w:rsidRPr="00907EE4" w:rsidRDefault="00240F47" w:rsidP="00EF4EF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一、福州大学露天网球场是学校开展网球教学、训练、比赛和师生业余健身的重要室外体育场所，在教学、训练和比赛期间，禁止进行其他无关活动，以确保教学、训练和比赛正常进行；非教学、训练时间，向全校师生免费开放。</w:t>
      </w:r>
    </w:p>
    <w:p w:rsidR="00240F47" w:rsidRPr="00907EE4" w:rsidRDefault="00240F47" w:rsidP="00EF4EF0">
      <w:pPr>
        <w:adjustRightInd w:val="0"/>
        <w:snapToGrid w:val="0"/>
        <w:spacing w:line="540" w:lineRule="exact"/>
        <w:ind w:firstLineChars="200" w:firstLine="544"/>
        <w:rPr>
          <w:rFonts w:ascii="仿宋_GB2312" w:eastAsia="仿宋_GB2312" w:hAnsi="宋体"/>
          <w:spacing w:val="-4"/>
          <w:sz w:val="28"/>
          <w:szCs w:val="28"/>
        </w:rPr>
      </w:pPr>
      <w:r w:rsidRPr="00907EE4">
        <w:rPr>
          <w:rFonts w:ascii="仿宋_GB2312" w:eastAsia="仿宋_GB2312" w:hAnsi="宋体" w:hint="eastAsia"/>
          <w:spacing w:val="-4"/>
          <w:sz w:val="28"/>
          <w:szCs w:val="28"/>
        </w:rPr>
        <w:t>二、酗酒者和患有心脏病、传染性等疾病者，谢绝进入。入场人员如因特殊情况需带入未成年人时，应履行好监护责任。禁止校外人员未经允许进入网球场。</w:t>
      </w:r>
    </w:p>
    <w:p w:rsidR="00240F47" w:rsidRPr="00907EE4" w:rsidRDefault="00240F47" w:rsidP="00EF4EF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三、严禁任何人在网球场内生火、吸烟、吐痰、吃口香糖、嚼槟榔，乱扔果皮纸屑、残杂物品等，以确保球场清洁卫生和消防安全。</w:t>
      </w:r>
    </w:p>
    <w:p w:rsidR="00240F47" w:rsidRPr="00907EE4" w:rsidRDefault="00240F47" w:rsidP="00EF4EF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四、上课、参训学生，有特异体质或特殊疾病的，应提前报告教师，否则如发生意外，后果自负；健身的师生，也应充分认识自身健康状况，以避免发生意外。</w:t>
      </w:r>
    </w:p>
    <w:p w:rsidR="00240F47" w:rsidRPr="00907EE4" w:rsidRDefault="00240F47" w:rsidP="00EF4EF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五、严禁在场内高声谈笑、打架斗殴、追逐嬉戏等，自觉维护球场正常秩序。</w:t>
      </w:r>
    </w:p>
    <w:p w:rsidR="00240F47" w:rsidRPr="00907EE4" w:rsidRDefault="00240F47" w:rsidP="00EF4EF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六、严禁携带枪支、弹药、匕首、易燃易爆和有毒危险品进入球场，违者由公安机关依法处理。</w:t>
      </w:r>
    </w:p>
    <w:p w:rsidR="00240F47" w:rsidRPr="00907EE4" w:rsidRDefault="00240F47" w:rsidP="00EF4EF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七、</w:t>
      </w:r>
      <w:r w:rsidR="007A5C23">
        <w:rPr>
          <w:rFonts w:ascii="仿宋_GB2312" w:eastAsia="仿宋_GB2312" w:hint="eastAsia"/>
          <w:spacing w:val="-4"/>
          <w:sz w:val="28"/>
          <w:szCs w:val="28"/>
        </w:rPr>
        <w:t>借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用器材必须履行审批手续；要切实爱护场内所有设施、器材；如有损坏和遗失，一律由</w:t>
      </w:r>
      <w:r w:rsidR="007A5C23">
        <w:rPr>
          <w:rFonts w:ascii="仿宋_GB2312" w:eastAsia="仿宋_GB2312" w:hint="eastAsia"/>
          <w:spacing w:val="-4"/>
          <w:sz w:val="28"/>
          <w:szCs w:val="28"/>
        </w:rPr>
        <w:t>借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用人</w:t>
      </w:r>
      <w:r w:rsidR="007A5C23">
        <w:rPr>
          <w:rFonts w:ascii="仿宋_GB2312" w:eastAsia="仿宋_GB2312" w:hint="eastAsia"/>
          <w:spacing w:val="-4"/>
          <w:sz w:val="28"/>
          <w:szCs w:val="28"/>
        </w:rPr>
        <w:t>或借用单位恢复原状或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照价赔偿。</w:t>
      </w:r>
    </w:p>
    <w:p w:rsidR="00240F47" w:rsidRPr="00907EE4" w:rsidRDefault="00240F47" w:rsidP="00EF4EF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八、校内非体育教学和校外单位借用网球场的，需提交书面申请，报体育教学部场馆管理中心，按规定办理审批手续、登记备案后方可使用。</w:t>
      </w:r>
    </w:p>
    <w:p w:rsidR="00240F47" w:rsidRPr="00907EE4" w:rsidRDefault="00240F47" w:rsidP="00EF4EF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t>九、借用网球场举办各种活动的单位和人员，必须严格遵守相关管理规定</w:t>
      </w:r>
      <w:r w:rsidR="001F3DE1" w:rsidRPr="00907EE4">
        <w:rPr>
          <w:rFonts w:ascii="仿宋_GB2312" w:eastAsia="仿宋_GB2312" w:hint="eastAsia"/>
          <w:spacing w:val="-4"/>
          <w:sz w:val="28"/>
          <w:szCs w:val="28"/>
        </w:rPr>
        <w:t>。</w:t>
      </w:r>
      <w:r w:rsidR="001F2F98" w:rsidRPr="00907EE4">
        <w:rPr>
          <w:rFonts w:ascii="仿宋_GB2312" w:eastAsia="仿宋_GB2312" w:hAnsi="微软雅黑" w:hint="eastAsia"/>
          <w:sz w:val="28"/>
          <w:szCs w:val="28"/>
        </w:rPr>
        <w:t>疫情期间，还应做好有关防控工作。</w:t>
      </w:r>
      <w:r w:rsidRPr="00907EE4">
        <w:rPr>
          <w:rFonts w:ascii="仿宋_GB2312" w:eastAsia="仿宋_GB2312" w:hint="eastAsia"/>
          <w:spacing w:val="-4"/>
          <w:sz w:val="28"/>
          <w:szCs w:val="28"/>
        </w:rPr>
        <w:t>违者，体育部管理人员有权勒令其立即停止活动。</w:t>
      </w:r>
    </w:p>
    <w:p w:rsidR="0093705F" w:rsidRPr="00907EE4" w:rsidRDefault="00240F47" w:rsidP="00EF4EF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Chars="200" w:firstLine="544"/>
        <w:jc w:val="both"/>
        <w:rPr>
          <w:rFonts w:ascii="仿宋_GB2312" w:eastAsia="仿宋_GB2312"/>
          <w:spacing w:val="-4"/>
          <w:sz w:val="28"/>
          <w:szCs w:val="28"/>
        </w:rPr>
      </w:pPr>
      <w:r w:rsidRPr="00907EE4">
        <w:rPr>
          <w:rFonts w:ascii="仿宋_GB2312" w:eastAsia="仿宋_GB2312" w:hint="eastAsia"/>
          <w:spacing w:val="-4"/>
          <w:sz w:val="28"/>
          <w:szCs w:val="28"/>
        </w:rPr>
        <w:lastRenderedPageBreak/>
        <w:t>十、校内非体育教学或校外单位借用球场的，应自行做好安全防范工作，以避免意外事故发生；否则，后果自负。</w:t>
      </w:r>
    </w:p>
    <w:sectPr w:rsidR="0093705F" w:rsidRPr="00907EE4" w:rsidSect="005100A1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66" w:rsidRDefault="00B86366" w:rsidP="000E23B9">
      <w:r>
        <w:separator/>
      </w:r>
    </w:p>
  </w:endnote>
  <w:endnote w:type="continuationSeparator" w:id="0">
    <w:p w:rsidR="00B86366" w:rsidRDefault="00B86366" w:rsidP="000E2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66" w:rsidRDefault="00B86366" w:rsidP="000E23B9">
      <w:r>
        <w:separator/>
      </w:r>
    </w:p>
  </w:footnote>
  <w:footnote w:type="continuationSeparator" w:id="0">
    <w:p w:rsidR="00B86366" w:rsidRDefault="00B86366" w:rsidP="000E2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6EB"/>
    <w:rsid w:val="00017A5A"/>
    <w:rsid w:val="000224FA"/>
    <w:rsid w:val="00042E91"/>
    <w:rsid w:val="00051FB1"/>
    <w:rsid w:val="0006755B"/>
    <w:rsid w:val="00074DF6"/>
    <w:rsid w:val="000770FB"/>
    <w:rsid w:val="0008368B"/>
    <w:rsid w:val="000871E4"/>
    <w:rsid w:val="000B52E9"/>
    <w:rsid w:val="000D435E"/>
    <w:rsid w:val="000E23B9"/>
    <w:rsid w:val="000E5878"/>
    <w:rsid w:val="000F17F8"/>
    <w:rsid w:val="001003C9"/>
    <w:rsid w:val="00105F02"/>
    <w:rsid w:val="001112BB"/>
    <w:rsid w:val="00121489"/>
    <w:rsid w:val="001333EF"/>
    <w:rsid w:val="0013468F"/>
    <w:rsid w:val="001372A4"/>
    <w:rsid w:val="001520ED"/>
    <w:rsid w:val="001735BA"/>
    <w:rsid w:val="00183CAC"/>
    <w:rsid w:val="00187380"/>
    <w:rsid w:val="001A06A8"/>
    <w:rsid w:val="001A6499"/>
    <w:rsid w:val="001B233B"/>
    <w:rsid w:val="001B5B82"/>
    <w:rsid w:val="001C0285"/>
    <w:rsid w:val="001C7CA0"/>
    <w:rsid w:val="001E5D0E"/>
    <w:rsid w:val="001F1FDD"/>
    <w:rsid w:val="001F2F98"/>
    <w:rsid w:val="001F3DE1"/>
    <w:rsid w:val="00214361"/>
    <w:rsid w:val="00214C18"/>
    <w:rsid w:val="00222467"/>
    <w:rsid w:val="00231A01"/>
    <w:rsid w:val="00240F47"/>
    <w:rsid w:val="0024210B"/>
    <w:rsid w:val="00242F74"/>
    <w:rsid w:val="00245B48"/>
    <w:rsid w:val="0025338D"/>
    <w:rsid w:val="0025492D"/>
    <w:rsid w:val="00256162"/>
    <w:rsid w:val="00261F6B"/>
    <w:rsid w:val="00267CD1"/>
    <w:rsid w:val="00283057"/>
    <w:rsid w:val="00286DE5"/>
    <w:rsid w:val="00287C83"/>
    <w:rsid w:val="00294206"/>
    <w:rsid w:val="00294F4B"/>
    <w:rsid w:val="002A04BE"/>
    <w:rsid w:val="002B3F2F"/>
    <w:rsid w:val="002B5F98"/>
    <w:rsid w:val="002B7666"/>
    <w:rsid w:val="002C672F"/>
    <w:rsid w:val="002C79B2"/>
    <w:rsid w:val="002F42FE"/>
    <w:rsid w:val="002F65E2"/>
    <w:rsid w:val="003058E8"/>
    <w:rsid w:val="00306B75"/>
    <w:rsid w:val="003108AE"/>
    <w:rsid w:val="00321735"/>
    <w:rsid w:val="003217D1"/>
    <w:rsid w:val="003250E2"/>
    <w:rsid w:val="00336016"/>
    <w:rsid w:val="00344C6E"/>
    <w:rsid w:val="00344F58"/>
    <w:rsid w:val="0034696C"/>
    <w:rsid w:val="003469C8"/>
    <w:rsid w:val="00352242"/>
    <w:rsid w:val="0036167A"/>
    <w:rsid w:val="00362B32"/>
    <w:rsid w:val="00365AD3"/>
    <w:rsid w:val="00367767"/>
    <w:rsid w:val="00377DD1"/>
    <w:rsid w:val="0038381C"/>
    <w:rsid w:val="0038736C"/>
    <w:rsid w:val="00391850"/>
    <w:rsid w:val="003A02CE"/>
    <w:rsid w:val="003A35BC"/>
    <w:rsid w:val="003A4CBC"/>
    <w:rsid w:val="003C6859"/>
    <w:rsid w:val="003D6FE7"/>
    <w:rsid w:val="003E405A"/>
    <w:rsid w:val="003F3595"/>
    <w:rsid w:val="00411EAB"/>
    <w:rsid w:val="00433AF3"/>
    <w:rsid w:val="004345C5"/>
    <w:rsid w:val="00453A58"/>
    <w:rsid w:val="004559A8"/>
    <w:rsid w:val="00485042"/>
    <w:rsid w:val="00487B02"/>
    <w:rsid w:val="00491AB8"/>
    <w:rsid w:val="004A260A"/>
    <w:rsid w:val="004A3631"/>
    <w:rsid w:val="004A726C"/>
    <w:rsid w:val="004B2CE9"/>
    <w:rsid w:val="004B5105"/>
    <w:rsid w:val="004B6D48"/>
    <w:rsid w:val="004D5314"/>
    <w:rsid w:val="004D670F"/>
    <w:rsid w:val="004D718A"/>
    <w:rsid w:val="004E663A"/>
    <w:rsid w:val="004F1414"/>
    <w:rsid w:val="004F41CE"/>
    <w:rsid w:val="004F437B"/>
    <w:rsid w:val="005002EF"/>
    <w:rsid w:val="00503675"/>
    <w:rsid w:val="005100A1"/>
    <w:rsid w:val="00561D0B"/>
    <w:rsid w:val="00563693"/>
    <w:rsid w:val="00572F6F"/>
    <w:rsid w:val="00573CEE"/>
    <w:rsid w:val="00576185"/>
    <w:rsid w:val="005902CB"/>
    <w:rsid w:val="005A0540"/>
    <w:rsid w:val="005B4378"/>
    <w:rsid w:val="005D2301"/>
    <w:rsid w:val="005D2925"/>
    <w:rsid w:val="00607C82"/>
    <w:rsid w:val="006121F0"/>
    <w:rsid w:val="00614285"/>
    <w:rsid w:val="00614C3E"/>
    <w:rsid w:val="006227F7"/>
    <w:rsid w:val="006243AD"/>
    <w:rsid w:val="00631090"/>
    <w:rsid w:val="0063359D"/>
    <w:rsid w:val="00647E62"/>
    <w:rsid w:val="0065223B"/>
    <w:rsid w:val="00662E22"/>
    <w:rsid w:val="00664E6E"/>
    <w:rsid w:val="00671F11"/>
    <w:rsid w:val="006838AC"/>
    <w:rsid w:val="00685324"/>
    <w:rsid w:val="006872A8"/>
    <w:rsid w:val="00694936"/>
    <w:rsid w:val="006A4E28"/>
    <w:rsid w:val="006C126C"/>
    <w:rsid w:val="006D01E4"/>
    <w:rsid w:val="006D1CC6"/>
    <w:rsid w:val="006D4DC4"/>
    <w:rsid w:val="006E3E49"/>
    <w:rsid w:val="006E58CB"/>
    <w:rsid w:val="006F5177"/>
    <w:rsid w:val="006F7C97"/>
    <w:rsid w:val="007017A5"/>
    <w:rsid w:val="00702482"/>
    <w:rsid w:val="00704D3F"/>
    <w:rsid w:val="0071643F"/>
    <w:rsid w:val="007266B9"/>
    <w:rsid w:val="0073582C"/>
    <w:rsid w:val="007513BB"/>
    <w:rsid w:val="00754046"/>
    <w:rsid w:val="00757322"/>
    <w:rsid w:val="00757E05"/>
    <w:rsid w:val="00782740"/>
    <w:rsid w:val="00795F7D"/>
    <w:rsid w:val="007A5C23"/>
    <w:rsid w:val="007C1B47"/>
    <w:rsid w:val="007C6099"/>
    <w:rsid w:val="007C79AB"/>
    <w:rsid w:val="007D1A09"/>
    <w:rsid w:val="007E00F9"/>
    <w:rsid w:val="007E0AD8"/>
    <w:rsid w:val="007F18F8"/>
    <w:rsid w:val="007F5BE3"/>
    <w:rsid w:val="00807236"/>
    <w:rsid w:val="0080790B"/>
    <w:rsid w:val="00810275"/>
    <w:rsid w:val="00822BCE"/>
    <w:rsid w:val="00846888"/>
    <w:rsid w:val="008562A6"/>
    <w:rsid w:val="00857CF0"/>
    <w:rsid w:val="008633D7"/>
    <w:rsid w:val="0086442F"/>
    <w:rsid w:val="00891C4F"/>
    <w:rsid w:val="0089660F"/>
    <w:rsid w:val="008A39B1"/>
    <w:rsid w:val="008C309B"/>
    <w:rsid w:val="008C3E20"/>
    <w:rsid w:val="008C7F4F"/>
    <w:rsid w:val="008D7553"/>
    <w:rsid w:val="008E0B14"/>
    <w:rsid w:val="008E1479"/>
    <w:rsid w:val="009079AA"/>
    <w:rsid w:val="00907EE4"/>
    <w:rsid w:val="009115B6"/>
    <w:rsid w:val="0091758F"/>
    <w:rsid w:val="0093705F"/>
    <w:rsid w:val="00953758"/>
    <w:rsid w:val="00955E96"/>
    <w:rsid w:val="0096329A"/>
    <w:rsid w:val="0096385E"/>
    <w:rsid w:val="009664D2"/>
    <w:rsid w:val="00970D0A"/>
    <w:rsid w:val="00972A6B"/>
    <w:rsid w:val="009760B3"/>
    <w:rsid w:val="0099063D"/>
    <w:rsid w:val="00993E55"/>
    <w:rsid w:val="00996BF0"/>
    <w:rsid w:val="009A0D75"/>
    <w:rsid w:val="009B4FA7"/>
    <w:rsid w:val="009B78F4"/>
    <w:rsid w:val="009C2007"/>
    <w:rsid w:val="009D65A2"/>
    <w:rsid w:val="009E23A5"/>
    <w:rsid w:val="009E262A"/>
    <w:rsid w:val="009E2C5A"/>
    <w:rsid w:val="00A03163"/>
    <w:rsid w:val="00A268B2"/>
    <w:rsid w:val="00A43A65"/>
    <w:rsid w:val="00A5021E"/>
    <w:rsid w:val="00A52CA0"/>
    <w:rsid w:val="00A5392B"/>
    <w:rsid w:val="00A55F39"/>
    <w:rsid w:val="00A6606A"/>
    <w:rsid w:val="00A77CB8"/>
    <w:rsid w:val="00A80F44"/>
    <w:rsid w:val="00A824D4"/>
    <w:rsid w:val="00AA65C8"/>
    <w:rsid w:val="00AA7396"/>
    <w:rsid w:val="00AB0071"/>
    <w:rsid w:val="00AB2296"/>
    <w:rsid w:val="00AB33F5"/>
    <w:rsid w:val="00AC1316"/>
    <w:rsid w:val="00AD4B5E"/>
    <w:rsid w:val="00AD54EB"/>
    <w:rsid w:val="00AD69E0"/>
    <w:rsid w:val="00AE3DE8"/>
    <w:rsid w:val="00B0588A"/>
    <w:rsid w:val="00B24481"/>
    <w:rsid w:val="00B50B6C"/>
    <w:rsid w:val="00B650F2"/>
    <w:rsid w:val="00B74911"/>
    <w:rsid w:val="00B77A32"/>
    <w:rsid w:val="00B86366"/>
    <w:rsid w:val="00B93299"/>
    <w:rsid w:val="00B96E03"/>
    <w:rsid w:val="00BB7385"/>
    <w:rsid w:val="00BC04E2"/>
    <w:rsid w:val="00BD6915"/>
    <w:rsid w:val="00BE5787"/>
    <w:rsid w:val="00BF0561"/>
    <w:rsid w:val="00BF370B"/>
    <w:rsid w:val="00BF48BA"/>
    <w:rsid w:val="00C06DD2"/>
    <w:rsid w:val="00C14866"/>
    <w:rsid w:val="00C172D1"/>
    <w:rsid w:val="00C26CCA"/>
    <w:rsid w:val="00C33288"/>
    <w:rsid w:val="00C33762"/>
    <w:rsid w:val="00C34846"/>
    <w:rsid w:val="00C3691B"/>
    <w:rsid w:val="00C50A69"/>
    <w:rsid w:val="00C63B81"/>
    <w:rsid w:val="00C816BE"/>
    <w:rsid w:val="00C8434B"/>
    <w:rsid w:val="00C87B94"/>
    <w:rsid w:val="00C977AE"/>
    <w:rsid w:val="00CB2543"/>
    <w:rsid w:val="00CC01F4"/>
    <w:rsid w:val="00CC7197"/>
    <w:rsid w:val="00CC7842"/>
    <w:rsid w:val="00CE5904"/>
    <w:rsid w:val="00D00E20"/>
    <w:rsid w:val="00D132C7"/>
    <w:rsid w:val="00D15510"/>
    <w:rsid w:val="00D15DC4"/>
    <w:rsid w:val="00D26557"/>
    <w:rsid w:val="00D33C2A"/>
    <w:rsid w:val="00D63381"/>
    <w:rsid w:val="00D7393B"/>
    <w:rsid w:val="00D75B67"/>
    <w:rsid w:val="00D97F38"/>
    <w:rsid w:val="00DA3BC9"/>
    <w:rsid w:val="00DB6330"/>
    <w:rsid w:val="00DC2644"/>
    <w:rsid w:val="00DD0EA9"/>
    <w:rsid w:val="00DE294F"/>
    <w:rsid w:val="00DE4060"/>
    <w:rsid w:val="00DE7312"/>
    <w:rsid w:val="00DE7404"/>
    <w:rsid w:val="00DF36EB"/>
    <w:rsid w:val="00E27952"/>
    <w:rsid w:val="00E3323D"/>
    <w:rsid w:val="00E76D42"/>
    <w:rsid w:val="00E8044D"/>
    <w:rsid w:val="00E87552"/>
    <w:rsid w:val="00E93FA4"/>
    <w:rsid w:val="00E95A50"/>
    <w:rsid w:val="00EB5641"/>
    <w:rsid w:val="00EB5AB1"/>
    <w:rsid w:val="00ED1C69"/>
    <w:rsid w:val="00ED33A5"/>
    <w:rsid w:val="00EE05AD"/>
    <w:rsid w:val="00EE4BAA"/>
    <w:rsid w:val="00EF2AAD"/>
    <w:rsid w:val="00EF4EF0"/>
    <w:rsid w:val="00F00459"/>
    <w:rsid w:val="00F03DE8"/>
    <w:rsid w:val="00F3743F"/>
    <w:rsid w:val="00F431B8"/>
    <w:rsid w:val="00F542C6"/>
    <w:rsid w:val="00F657AA"/>
    <w:rsid w:val="00F750C5"/>
    <w:rsid w:val="00F767BC"/>
    <w:rsid w:val="00F97FFA"/>
    <w:rsid w:val="00FA7F70"/>
    <w:rsid w:val="00FB01B8"/>
    <w:rsid w:val="00FB0D82"/>
    <w:rsid w:val="00FB595D"/>
    <w:rsid w:val="00FC7F60"/>
    <w:rsid w:val="00FD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E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E2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E23B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E2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E23B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735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35BA"/>
    <w:rPr>
      <w:sz w:val="18"/>
      <w:szCs w:val="18"/>
    </w:rPr>
  </w:style>
  <w:style w:type="paragraph" w:styleId="a7">
    <w:name w:val="Normal (Web)"/>
    <w:basedOn w:val="a"/>
    <w:uiPriority w:val="99"/>
    <w:unhideWhenUsed/>
    <w:rsid w:val="00240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40F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E8ABD-E539-4C4F-996F-9696A05F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635</Words>
  <Characters>3626</Characters>
  <Application>Microsoft Office Word</Application>
  <DocSecurity>0</DocSecurity>
  <Lines>30</Lines>
  <Paragraphs>8</Paragraphs>
  <ScaleCrop>false</ScaleCrop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???</cp:lastModifiedBy>
  <cp:revision>17</cp:revision>
  <cp:lastPrinted>2020-06-11T08:18:00Z</cp:lastPrinted>
  <dcterms:created xsi:type="dcterms:W3CDTF">2020-10-16T07:38:00Z</dcterms:created>
  <dcterms:modified xsi:type="dcterms:W3CDTF">2021-04-21T07:18:00Z</dcterms:modified>
</cp:coreProperties>
</file>